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F4DFDC" w14:textId="1884EA18" w:rsidR="00C233C7" w:rsidRPr="007D3A5A" w:rsidRDefault="0011108D">
      <w:pPr>
        <w:rPr>
          <w:b/>
          <w:bCs/>
          <w:sz w:val="18"/>
          <w:szCs w:val="18"/>
        </w:rPr>
      </w:pPr>
      <w:r w:rsidRPr="007D3A5A">
        <w:rPr>
          <w:b/>
          <w:bCs/>
          <w:sz w:val="18"/>
          <w:szCs w:val="18"/>
        </w:rPr>
        <w:t>Fundamental rules governing Affidavits</w:t>
      </w:r>
    </w:p>
    <w:p w14:paraId="628250F4" w14:textId="77777777" w:rsidR="0011108D" w:rsidRPr="007D3A5A" w:rsidRDefault="0011108D">
      <w:pPr>
        <w:rPr>
          <w:sz w:val="18"/>
          <w:szCs w:val="18"/>
        </w:rPr>
      </w:pPr>
    </w:p>
    <w:p w14:paraId="114BFA0C" w14:textId="1EF2E32A" w:rsidR="0011108D" w:rsidRPr="007D3A5A" w:rsidRDefault="0011108D" w:rsidP="0011108D">
      <w:pPr>
        <w:pStyle w:val="ListParagraph"/>
        <w:numPr>
          <w:ilvl w:val="0"/>
          <w:numId w:val="1"/>
        </w:numPr>
        <w:rPr>
          <w:b/>
          <w:bCs/>
          <w:sz w:val="18"/>
          <w:szCs w:val="18"/>
        </w:rPr>
      </w:pPr>
      <w:r w:rsidRPr="007D3A5A">
        <w:rPr>
          <w:b/>
          <w:bCs/>
          <w:sz w:val="18"/>
          <w:szCs w:val="18"/>
        </w:rPr>
        <w:t xml:space="preserve">Affidavits are governed by </w:t>
      </w:r>
      <w:r w:rsidR="00C740EF" w:rsidRPr="007D3A5A">
        <w:rPr>
          <w:b/>
          <w:bCs/>
          <w:sz w:val="18"/>
          <w:szCs w:val="18"/>
        </w:rPr>
        <w:t>which Laws?</w:t>
      </w:r>
    </w:p>
    <w:p w14:paraId="70C5A435" w14:textId="7F7580EC" w:rsidR="00C740EF" w:rsidRPr="007D3A5A" w:rsidRDefault="0077345B" w:rsidP="00D22BC7">
      <w:pPr>
        <w:ind w:left="1440"/>
        <w:jc w:val="both"/>
        <w:rPr>
          <w:rFonts w:cs="Arial"/>
          <w:kern w:val="0"/>
          <w:sz w:val="18"/>
          <w:szCs w:val="18"/>
          <w:lang w:bidi="si-LK"/>
        </w:rPr>
      </w:pPr>
      <w:proofErr w:type="gramStart"/>
      <w:r w:rsidRPr="007D3A5A">
        <w:rPr>
          <w:rFonts w:cs="Arial"/>
          <w:kern w:val="0"/>
          <w:sz w:val="18"/>
          <w:szCs w:val="18"/>
          <w:lang w:bidi="si-LK"/>
        </w:rPr>
        <w:t>an</w:t>
      </w:r>
      <w:proofErr w:type="gramEnd"/>
      <w:r w:rsidRPr="007D3A5A">
        <w:rPr>
          <w:rFonts w:cs="Arial"/>
          <w:kern w:val="0"/>
          <w:sz w:val="18"/>
          <w:szCs w:val="18"/>
          <w:lang w:bidi="si-LK"/>
        </w:rPr>
        <w:t xml:space="preserve"> affidavit must conform to the provisions</w:t>
      </w:r>
      <w:r w:rsidRPr="007D3A5A">
        <w:rPr>
          <w:rFonts w:cs="Arial"/>
          <w:kern w:val="0"/>
          <w:sz w:val="18"/>
          <w:szCs w:val="18"/>
          <w:lang w:bidi="si-LK"/>
        </w:rPr>
        <w:t xml:space="preserve"> </w:t>
      </w:r>
      <w:r w:rsidRPr="007D3A5A">
        <w:rPr>
          <w:rFonts w:cs="Arial"/>
          <w:kern w:val="0"/>
          <w:sz w:val="18"/>
          <w:szCs w:val="18"/>
          <w:lang w:bidi="si-LK"/>
        </w:rPr>
        <w:t>of the Oaths and Affirmations Ordinance No. 9 of 1895 as amended by</w:t>
      </w:r>
      <w:r w:rsidRPr="007D3A5A">
        <w:rPr>
          <w:rFonts w:cs="Arial"/>
          <w:kern w:val="0"/>
          <w:sz w:val="18"/>
          <w:szCs w:val="18"/>
          <w:lang w:bidi="si-LK"/>
        </w:rPr>
        <w:t xml:space="preserve"> </w:t>
      </w:r>
      <w:r w:rsidRPr="007D3A5A">
        <w:rPr>
          <w:rFonts w:cs="Arial"/>
          <w:kern w:val="0"/>
          <w:sz w:val="18"/>
          <w:szCs w:val="18"/>
          <w:lang w:bidi="si-LK"/>
        </w:rPr>
        <w:t>Act 22 of 1915, and Act 13 of 1954 and Act 23 of 1953 and Sections 181.</w:t>
      </w:r>
      <w:r w:rsidRPr="007D3A5A">
        <w:rPr>
          <w:rFonts w:cs="Arial"/>
          <w:kern w:val="0"/>
          <w:sz w:val="18"/>
          <w:szCs w:val="18"/>
          <w:lang w:bidi="si-LK"/>
        </w:rPr>
        <w:t xml:space="preserve"> </w:t>
      </w:r>
      <w:r w:rsidRPr="007D3A5A">
        <w:rPr>
          <w:rFonts w:cs="Arial"/>
          <w:kern w:val="0"/>
          <w:sz w:val="18"/>
          <w:szCs w:val="18"/>
          <w:lang w:bidi="si-LK"/>
        </w:rPr>
        <w:t>182, 437 of the Civil Procedure Code</w:t>
      </w:r>
    </w:p>
    <w:p w14:paraId="2E9B13E1" w14:textId="0FA5A45F" w:rsidR="004130DC" w:rsidRPr="007D3A5A" w:rsidRDefault="00D22BC7" w:rsidP="00D22BC7">
      <w:pPr>
        <w:ind w:left="1440"/>
        <w:jc w:val="right"/>
        <w:rPr>
          <w:i/>
          <w:iCs/>
          <w:sz w:val="18"/>
          <w:szCs w:val="18"/>
        </w:rPr>
      </w:pPr>
      <w:proofErr w:type="gramStart"/>
      <w:r w:rsidRPr="007D3A5A">
        <w:rPr>
          <w:i/>
          <w:iCs/>
          <w:sz w:val="18"/>
          <w:szCs w:val="18"/>
        </w:rPr>
        <w:t>{</w:t>
      </w:r>
      <w:r w:rsidRPr="007D3A5A">
        <w:rPr>
          <w:i/>
          <w:iCs/>
        </w:rPr>
        <w:t xml:space="preserve"> </w:t>
      </w:r>
      <w:r w:rsidRPr="007D3A5A">
        <w:rPr>
          <w:i/>
          <w:iCs/>
          <w:sz w:val="18"/>
          <w:szCs w:val="18"/>
        </w:rPr>
        <w:t>Gunasinghe</w:t>
      </w:r>
      <w:proofErr w:type="gramEnd"/>
      <w:r w:rsidRPr="007D3A5A">
        <w:rPr>
          <w:i/>
          <w:iCs/>
          <w:sz w:val="18"/>
          <w:szCs w:val="18"/>
        </w:rPr>
        <w:t xml:space="preserve"> Banda v. </w:t>
      </w:r>
      <w:proofErr w:type="spellStart"/>
      <w:r w:rsidRPr="007D3A5A">
        <w:rPr>
          <w:i/>
          <w:iCs/>
          <w:sz w:val="18"/>
          <w:szCs w:val="18"/>
        </w:rPr>
        <w:t>Navinna</w:t>
      </w:r>
      <w:proofErr w:type="spellEnd"/>
      <w:r w:rsidRPr="007D3A5A">
        <w:rPr>
          <w:i/>
          <w:iCs/>
          <w:sz w:val="18"/>
          <w:szCs w:val="18"/>
        </w:rPr>
        <w:t xml:space="preserve"> and Others</w:t>
      </w:r>
      <w:r w:rsidRPr="007D3A5A">
        <w:rPr>
          <w:i/>
          <w:iCs/>
          <w:sz w:val="18"/>
          <w:szCs w:val="18"/>
        </w:rPr>
        <w:t>}</w:t>
      </w:r>
    </w:p>
    <w:p w14:paraId="5DA7EA70" w14:textId="77777777" w:rsidR="001458B9" w:rsidRPr="007D3A5A" w:rsidRDefault="001458B9" w:rsidP="00D22BC7">
      <w:pPr>
        <w:ind w:left="1440"/>
        <w:jc w:val="right"/>
        <w:rPr>
          <w:i/>
          <w:iCs/>
          <w:sz w:val="18"/>
          <w:szCs w:val="18"/>
        </w:rPr>
      </w:pPr>
    </w:p>
    <w:p w14:paraId="46954514" w14:textId="2184BA2A" w:rsidR="001458B9" w:rsidRPr="007D3A5A" w:rsidRDefault="001458B9" w:rsidP="001458B9">
      <w:pPr>
        <w:ind w:left="1440"/>
        <w:jc w:val="both"/>
        <w:rPr>
          <w:sz w:val="18"/>
          <w:szCs w:val="18"/>
        </w:rPr>
      </w:pPr>
      <w:r w:rsidRPr="007D3A5A">
        <w:rPr>
          <w:sz w:val="18"/>
          <w:szCs w:val="18"/>
        </w:rPr>
        <w:t>Section 181 of the Code which provides that, “Affidavits shall be</w:t>
      </w:r>
      <w:r w:rsidRPr="007D3A5A">
        <w:rPr>
          <w:sz w:val="18"/>
          <w:szCs w:val="18"/>
        </w:rPr>
        <w:t xml:space="preserve"> </w:t>
      </w:r>
      <w:r w:rsidRPr="007D3A5A">
        <w:rPr>
          <w:sz w:val="18"/>
          <w:szCs w:val="18"/>
        </w:rPr>
        <w:t>confined to the statement of such facts as the declarant is able of his own knowledge and</w:t>
      </w:r>
      <w:r w:rsidRPr="007D3A5A">
        <w:rPr>
          <w:sz w:val="18"/>
          <w:szCs w:val="18"/>
        </w:rPr>
        <w:t xml:space="preserve"> </w:t>
      </w:r>
      <w:r w:rsidRPr="007D3A5A">
        <w:rPr>
          <w:sz w:val="18"/>
          <w:szCs w:val="18"/>
        </w:rPr>
        <w:t>observation to testify to, except on interlocutory applications in which statement of his</w:t>
      </w:r>
      <w:r w:rsidRPr="007D3A5A">
        <w:rPr>
          <w:sz w:val="18"/>
          <w:szCs w:val="18"/>
        </w:rPr>
        <w:t xml:space="preserve"> </w:t>
      </w:r>
      <w:r w:rsidRPr="007D3A5A">
        <w:rPr>
          <w:sz w:val="18"/>
          <w:szCs w:val="18"/>
        </w:rPr>
        <w:t>belief may be admitted, provided that reasonable grounds for such belief be set forth in</w:t>
      </w:r>
      <w:r w:rsidRPr="007D3A5A">
        <w:rPr>
          <w:sz w:val="18"/>
          <w:szCs w:val="18"/>
        </w:rPr>
        <w:t xml:space="preserve"> </w:t>
      </w:r>
      <w:r w:rsidRPr="007D3A5A">
        <w:rPr>
          <w:sz w:val="18"/>
          <w:szCs w:val="18"/>
        </w:rPr>
        <w:t>the affidavit.”</w:t>
      </w:r>
      <w:r w:rsidRPr="007D3A5A">
        <w:rPr>
          <w:sz w:val="18"/>
          <w:szCs w:val="18"/>
        </w:rPr>
        <w:t xml:space="preserve"> </w:t>
      </w:r>
    </w:p>
    <w:p w14:paraId="46A82CE7" w14:textId="77777777" w:rsidR="001458B9" w:rsidRPr="007D3A5A" w:rsidRDefault="001458B9" w:rsidP="001458B9">
      <w:pPr>
        <w:ind w:left="1440"/>
        <w:jc w:val="both"/>
        <w:rPr>
          <w:sz w:val="18"/>
          <w:szCs w:val="18"/>
        </w:rPr>
      </w:pPr>
    </w:p>
    <w:p w14:paraId="00394CE4" w14:textId="668CA1CA" w:rsidR="001458B9" w:rsidRPr="007D3A5A" w:rsidRDefault="001458B9" w:rsidP="001458B9">
      <w:pPr>
        <w:ind w:left="1440"/>
        <w:jc w:val="right"/>
        <w:rPr>
          <w:i/>
          <w:iCs/>
          <w:sz w:val="18"/>
          <w:szCs w:val="18"/>
        </w:rPr>
      </w:pPr>
      <w:r w:rsidRPr="007D3A5A">
        <w:rPr>
          <w:i/>
          <w:iCs/>
          <w:sz w:val="18"/>
          <w:szCs w:val="18"/>
        </w:rPr>
        <w:t>{</w:t>
      </w:r>
      <w:r w:rsidRPr="007D3A5A">
        <w:rPr>
          <w:i/>
          <w:iCs/>
          <w:sz w:val="18"/>
          <w:szCs w:val="18"/>
        </w:rPr>
        <w:t xml:space="preserve">Hatton National Bank PLC V Kodikara </w:t>
      </w:r>
      <w:proofErr w:type="spellStart"/>
      <w:r w:rsidRPr="007D3A5A">
        <w:rPr>
          <w:i/>
          <w:iCs/>
          <w:sz w:val="18"/>
          <w:szCs w:val="18"/>
        </w:rPr>
        <w:t>Gedara</w:t>
      </w:r>
      <w:proofErr w:type="spellEnd"/>
      <w:r w:rsidRPr="007D3A5A">
        <w:rPr>
          <w:i/>
          <w:iCs/>
          <w:sz w:val="18"/>
          <w:szCs w:val="18"/>
        </w:rPr>
        <w:t xml:space="preserve"> Seetha Sriyani Kumari</w:t>
      </w:r>
      <w:r w:rsidRPr="007D3A5A">
        <w:rPr>
          <w:i/>
          <w:iCs/>
          <w:sz w:val="18"/>
          <w:szCs w:val="18"/>
        </w:rPr>
        <w:t>}</w:t>
      </w:r>
    </w:p>
    <w:p w14:paraId="58C8EF8C" w14:textId="46A1049F" w:rsidR="001458B9" w:rsidRPr="007D3A5A" w:rsidRDefault="001458B9" w:rsidP="001458B9">
      <w:pPr>
        <w:ind w:left="1440"/>
        <w:jc w:val="right"/>
        <w:rPr>
          <w:i/>
          <w:iCs/>
          <w:sz w:val="18"/>
          <w:szCs w:val="18"/>
        </w:rPr>
      </w:pPr>
      <w:r w:rsidRPr="007D3A5A">
        <w:rPr>
          <w:i/>
          <w:iCs/>
          <w:sz w:val="18"/>
          <w:szCs w:val="18"/>
        </w:rPr>
        <w:t>Section 181</w:t>
      </w:r>
      <w:r w:rsidRPr="007D3A5A">
        <w:rPr>
          <w:i/>
          <w:iCs/>
          <w:sz w:val="18"/>
          <w:szCs w:val="18"/>
        </w:rPr>
        <w:t>,</w:t>
      </w:r>
      <w:r w:rsidRPr="007D3A5A">
        <w:rPr>
          <w:rFonts w:ascii="CIDFont+F1" w:hAnsi="CIDFont+F1" w:cs="CIDFont+F1"/>
          <w:kern w:val="0"/>
          <w:sz w:val="26"/>
          <w:szCs w:val="26"/>
          <w:lang w:bidi="si-LK"/>
        </w:rPr>
        <w:t xml:space="preserve"> </w:t>
      </w:r>
      <w:r w:rsidRPr="007D3A5A">
        <w:rPr>
          <w:i/>
          <w:iCs/>
          <w:sz w:val="18"/>
          <w:szCs w:val="18"/>
        </w:rPr>
        <w:t>183A(b)</w:t>
      </w:r>
      <w:r w:rsidRPr="007D3A5A">
        <w:rPr>
          <w:i/>
          <w:iCs/>
          <w:sz w:val="18"/>
          <w:szCs w:val="18"/>
        </w:rPr>
        <w:t xml:space="preserve">, </w:t>
      </w:r>
      <w:r w:rsidRPr="007D3A5A">
        <w:rPr>
          <w:i/>
          <w:iCs/>
          <w:sz w:val="18"/>
          <w:szCs w:val="18"/>
        </w:rPr>
        <w:t>437</w:t>
      </w:r>
      <w:r w:rsidRPr="007D3A5A">
        <w:rPr>
          <w:i/>
          <w:iCs/>
          <w:sz w:val="18"/>
          <w:szCs w:val="18"/>
        </w:rPr>
        <w:t xml:space="preserve">, </w:t>
      </w:r>
      <w:r w:rsidRPr="007D3A5A">
        <w:rPr>
          <w:i/>
          <w:iCs/>
          <w:sz w:val="18"/>
          <w:szCs w:val="18"/>
        </w:rPr>
        <w:t>183(c)</w:t>
      </w:r>
      <w:r w:rsidRPr="007D3A5A">
        <w:rPr>
          <w:i/>
          <w:iCs/>
          <w:sz w:val="18"/>
          <w:szCs w:val="18"/>
        </w:rPr>
        <w:t xml:space="preserve">, </w:t>
      </w:r>
      <w:r w:rsidRPr="007D3A5A">
        <w:rPr>
          <w:i/>
          <w:iCs/>
          <w:sz w:val="18"/>
          <w:szCs w:val="18"/>
        </w:rPr>
        <w:t>438,</w:t>
      </w:r>
      <w:r w:rsidRPr="007D3A5A">
        <w:rPr>
          <w:i/>
          <w:iCs/>
          <w:sz w:val="18"/>
          <w:szCs w:val="18"/>
        </w:rPr>
        <w:t xml:space="preserve"> </w:t>
      </w:r>
      <w:r w:rsidRPr="007D3A5A">
        <w:rPr>
          <w:i/>
          <w:iCs/>
          <w:sz w:val="18"/>
          <w:szCs w:val="18"/>
        </w:rPr>
        <w:t>Form 75</w:t>
      </w:r>
      <w:r w:rsidRPr="007D3A5A">
        <w:rPr>
          <w:i/>
          <w:iCs/>
          <w:sz w:val="18"/>
          <w:szCs w:val="18"/>
        </w:rPr>
        <w:t xml:space="preserve"> of the Civil Procedure Code </w:t>
      </w:r>
    </w:p>
    <w:p w14:paraId="5BF22C04" w14:textId="72CBA3BB" w:rsidR="001458B9" w:rsidRPr="007D3A5A" w:rsidRDefault="001458B9" w:rsidP="001458B9">
      <w:pPr>
        <w:ind w:left="1440"/>
        <w:jc w:val="right"/>
        <w:rPr>
          <w:i/>
          <w:iCs/>
          <w:sz w:val="18"/>
          <w:szCs w:val="18"/>
        </w:rPr>
      </w:pPr>
      <w:r w:rsidRPr="007D3A5A">
        <w:rPr>
          <w:i/>
          <w:iCs/>
          <w:sz w:val="18"/>
          <w:szCs w:val="18"/>
        </w:rPr>
        <w:t xml:space="preserve"> Oaths and Affirmations Ordinance</w:t>
      </w:r>
      <w:r w:rsidRPr="007D3A5A">
        <w:rPr>
          <w:i/>
          <w:iCs/>
          <w:sz w:val="18"/>
          <w:szCs w:val="18"/>
        </w:rPr>
        <w:t xml:space="preserve"> </w:t>
      </w:r>
      <w:r w:rsidRPr="007D3A5A">
        <w:rPr>
          <w:i/>
          <w:iCs/>
          <w:sz w:val="18"/>
          <w:szCs w:val="18"/>
        </w:rPr>
        <w:t>No. 9 of 1895</w:t>
      </w:r>
    </w:p>
    <w:p w14:paraId="59DD905A" w14:textId="77777777" w:rsidR="001458B9" w:rsidRPr="007D3A5A" w:rsidRDefault="001458B9" w:rsidP="001458B9">
      <w:pPr>
        <w:ind w:left="1440"/>
        <w:jc w:val="both"/>
        <w:rPr>
          <w:sz w:val="18"/>
          <w:szCs w:val="18"/>
        </w:rPr>
      </w:pPr>
    </w:p>
    <w:p w14:paraId="70FB8D93" w14:textId="77777777" w:rsidR="001458B9" w:rsidRPr="007D3A5A" w:rsidRDefault="001458B9" w:rsidP="001458B9">
      <w:pPr>
        <w:ind w:left="1440"/>
        <w:jc w:val="both"/>
        <w:rPr>
          <w:i/>
          <w:iCs/>
          <w:sz w:val="18"/>
          <w:szCs w:val="18"/>
        </w:rPr>
      </w:pPr>
    </w:p>
    <w:p w14:paraId="3EE6A03A" w14:textId="402FF178" w:rsidR="0011108D" w:rsidRPr="007D3A5A" w:rsidRDefault="0011108D" w:rsidP="0011108D">
      <w:pPr>
        <w:pStyle w:val="ListParagraph"/>
        <w:numPr>
          <w:ilvl w:val="0"/>
          <w:numId w:val="1"/>
        </w:numPr>
        <w:rPr>
          <w:b/>
          <w:bCs/>
          <w:sz w:val="18"/>
          <w:szCs w:val="18"/>
        </w:rPr>
      </w:pPr>
      <w:r w:rsidRPr="007D3A5A">
        <w:rPr>
          <w:b/>
          <w:bCs/>
          <w:sz w:val="18"/>
          <w:szCs w:val="18"/>
        </w:rPr>
        <w:t>In which Language?</w:t>
      </w:r>
    </w:p>
    <w:p w14:paraId="24D0335B" w14:textId="5D2C2BB9" w:rsidR="0011108D" w:rsidRPr="007D3A5A" w:rsidRDefault="0011108D" w:rsidP="00C740EF">
      <w:pPr>
        <w:ind w:left="1440"/>
        <w:jc w:val="both"/>
        <w:rPr>
          <w:rFonts w:cs="Arial"/>
          <w:kern w:val="0"/>
          <w:sz w:val="18"/>
          <w:szCs w:val="18"/>
          <w:lang w:bidi="si-LK"/>
        </w:rPr>
      </w:pPr>
      <w:r w:rsidRPr="007D3A5A">
        <w:rPr>
          <w:rFonts w:cs="Arial"/>
          <w:kern w:val="0"/>
          <w:sz w:val="18"/>
          <w:szCs w:val="18"/>
          <w:lang w:bidi="si-LK"/>
        </w:rPr>
        <w:t>Section 2 of the Affidavits Act, No. 23 of 1953 provides that an</w:t>
      </w:r>
      <w:r w:rsidRPr="007D3A5A">
        <w:rPr>
          <w:rFonts w:cs="Arial"/>
          <w:kern w:val="0"/>
          <w:sz w:val="18"/>
          <w:szCs w:val="18"/>
          <w:lang w:bidi="si-LK"/>
        </w:rPr>
        <w:t xml:space="preserve"> </w:t>
      </w:r>
      <w:r w:rsidRPr="007D3A5A">
        <w:rPr>
          <w:rFonts w:cs="Arial"/>
          <w:kern w:val="0"/>
          <w:sz w:val="18"/>
          <w:szCs w:val="18"/>
          <w:lang w:bidi="si-LK"/>
        </w:rPr>
        <w:t>affidavit received for any purpose whatsoever may be written and sworn or affirmed to in the Sinhala, Tamil or English language.</w:t>
      </w:r>
    </w:p>
    <w:p w14:paraId="2D050234" w14:textId="77777777" w:rsidR="004130DC" w:rsidRPr="007D3A5A" w:rsidRDefault="0011108D" w:rsidP="004130DC">
      <w:pPr>
        <w:ind w:left="1440"/>
        <w:jc w:val="right"/>
        <w:rPr>
          <w:rFonts w:cs="Arial"/>
          <w:i/>
          <w:iCs/>
          <w:kern w:val="0"/>
          <w:sz w:val="18"/>
          <w:szCs w:val="18"/>
          <w:lang w:bidi="si-LK"/>
        </w:rPr>
      </w:pPr>
      <w:r w:rsidRPr="007D3A5A">
        <w:rPr>
          <w:rFonts w:cs="Arial"/>
          <w:kern w:val="0"/>
          <w:sz w:val="18"/>
          <w:szCs w:val="18"/>
          <w:lang w:bidi="si-LK"/>
        </w:rPr>
        <w:t>{</w:t>
      </w:r>
      <w:proofErr w:type="spellStart"/>
      <w:r w:rsidRPr="007D3A5A">
        <w:rPr>
          <w:rFonts w:cs="Arial"/>
          <w:i/>
          <w:iCs/>
          <w:kern w:val="0"/>
          <w:sz w:val="18"/>
          <w:szCs w:val="18"/>
          <w:lang w:bidi="si-LK"/>
        </w:rPr>
        <w:t>Weeraman</w:t>
      </w:r>
      <w:proofErr w:type="spellEnd"/>
      <w:r w:rsidRPr="007D3A5A">
        <w:rPr>
          <w:rFonts w:cs="Arial"/>
          <w:i/>
          <w:iCs/>
          <w:kern w:val="0"/>
          <w:sz w:val="18"/>
          <w:szCs w:val="18"/>
          <w:lang w:bidi="si-LK"/>
        </w:rPr>
        <w:t xml:space="preserve"> v. </w:t>
      </w:r>
      <w:proofErr w:type="spellStart"/>
      <w:r w:rsidRPr="007D3A5A">
        <w:rPr>
          <w:rFonts w:cs="Arial"/>
          <w:i/>
          <w:iCs/>
          <w:kern w:val="0"/>
          <w:sz w:val="18"/>
          <w:szCs w:val="18"/>
          <w:lang w:bidi="si-LK"/>
        </w:rPr>
        <w:t>Sadacharan</w:t>
      </w:r>
      <w:proofErr w:type="spellEnd"/>
      <w:r w:rsidR="004130DC" w:rsidRPr="007D3A5A">
        <w:rPr>
          <w:rFonts w:cs="Arial"/>
          <w:i/>
          <w:iCs/>
          <w:kern w:val="0"/>
          <w:sz w:val="18"/>
          <w:szCs w:val="18"/>
          <w:lang w:bidi="si-LK"/>
        </w:rPr>
        <w:t xml:space="preserve">} </w:t>
      </w:r>
    </w:p>
    <w:p w14:paraId="7AF8B24B" w14:textId="77777777" w:rsidR="00EE7AF9" w:rsidRPr="007D3A5A" w:rsidRDefault="00EE7AF9" w:rsidP="00EE7AF9">
      <w:pPr>
        <w:ind w:left="1440"/>
        <w:jc w:val="right"/>
        <w:rPr>
          <w:rFonts w:cs="Arial"/>
          <w:i/>
          <w:iCs/>
          <w:kern w:val="0"/>
          <w:sz w:val="18"/>
          <w:szCs w:val="18"/>
          <w:lang w:bidi="si-LK"/>
        </w:rPr>
      </w:pPr>
      <w:proofErr w:type="gramStart"/>
      <w:r w:rsidRPr="007D3A5A">
        <w:rPr>
          <w:rFonts w:cs="Arial"/>
          <w:i/>
          <w:iCs/>
          <w:kern w:val="0"/>
          <w:sz w:val="18"/>
          <w:szCs w:val="18"/>
          <w:lang w:bidi="si-LK"/>
        </w:rPr>
        <w:t>{ Affidavits</w:t>
      </w:r>
      <w:proofErr w:type="gramEnd"/>
      <w:r w:rsidRPr="007D3A5A">
        <w:rPr>
          <w:rFonts w:cs="Arial"/>
          <w:i/>
          <w:iCs/>
          <w:kern w:val="0"/>
          <w:sz w:val="18"/>
          <w:szCs w:val="18"/>
          <w:lang w:bidi="si-LK"/>
        </w:rPr>
        <w:t xml:space="preserve"> Act, No. 23 of 1953}</w:t>
      </w:r>
    </w:p>
    <w:p w14:paraId="1F863700" w14:textId="77777777" w:rsidR="00EE7AF9" w:rsidRPr="007D3A5A" w:rsidRDefault="00EE7AF9" w:rsidP="004130DC">
      <w:pPr>
        <w:ind w:left="1440"/>
        <w:jc w:val="right"/>
        <w:rPr>
          <w:rFonts w:cs="Arial"/>
          <w:i/>
          <w:iCs/>
          <w:kern w:val="0"/>
          <w:sz w:val="18"/>
          <w:szCs w:val="18"/>
          <w:lang w:bidi="si-LK"/>
        </w:rPr>
      </w:pPr>
    </w:p>
    <w:p w14:paraId="57E7E63B" w14:textId="2E6909F9" w:rsidR="00EE7AF9" w:rsidRPr="007D3A5A" w:rsidRDefault="00EE7AF9" w:rsidP="00EE7AF9">
      <w:pPr>
        <w:ind w:left="1440"/>
        <w:jc w:val="both"/>
        <w:rPr>
          <w:rFonts w:cs="Arial"/>
          <w:i/>
          <w:iCs/>
          <w:kern w:val="0"/>
          <w:sz w:val="18"/>
          <w:szCs w:val="18"/>
          <w:lang w:bidi="si-LK"/>
        </w:rPr>
      </w:pPr>
      <w:r w:rsidRPr="007D3A5A">
        <w:rPr>
          <w:rFonts w:cs="Arial"/>
          <w:kern w:val="0"/>
          <w:sz w:val="18"/>
          <w:szCs w:val="18"/>
          <w:lang w:bidi="si-LK"/>
        </w:rPr>
        <w:t>By virtue of the Affidavits Act No. 23 of 1953 an affidavit can be filed in</w:t>
      </w:r>
      <w:r w:rsidRPr="007D3A5A">
        <w:rPr>
          <w:rFonts w:cs="Arial"/>
          <w:kern w:val="0"/>
          <w:sz w:val="18"/>
          <w:szCs w:val="18"/>
          <w:lang w:bidi="si-LK"/>
        </w:rPr>
        <w:t xml:space="preserve"> </w:t>
      </w:r>
      <w:r w:rsidRPr="007D3A5A">
        <w:rPr>
          <w:rFonts w:cs="Arial"/>
          <w:kern w:val="0"/>
          <w:sz w:val="18"/>
          <w:szCs w:val="18"/>
          <w:lang w:bidi="si-LK"/>
        </w:rPr>
        <w:t xml:space="preserve">the English </w:t>
      </w:r>
      <w:r w:rsidRPr="007D3A5A">
        <w:rPr>
          <w:rFonts w:cs="Arial"/>
          <w:kern w:val="0"/>
          <w:sz w:val="18"/>
          <w:szCs w:val="18"/>
          <w:lang w:bidi="si-LK"/>
        </w:rPr>
        <w:t>Language,</w:t>
      </w:r>
      <w:r w:rsidRPr="007D3A5A">
        <w:rPr>
          <w:rFonts w:cs="Arial"/>
          <w:kern w:val="0"/>
          <w:sz w:val="18"/>
          <w:szCs w:val="18"/>
          <w:lang w:bidi="si-LK"/>
        </w:rPr>
        <w:t xml:space="preserve"> and it does not violate the Constitution. The affidavit filed</w:t>
      </w:r>
      <w:r w:rsidRPr="007D3A5A">
        <w:rPr>
          <w:rFonts w:cs="Arial"/>
          <w:kern w:val="0"/>
          <w:sz w:val="18"/>
          <w:szCs w:val="18"/>
          <w:lang w:bidi="si-LK"/>
        </w:rPr>
        <w:t xml:space="preserve"> </w:t>
      </w:r>
      <w:r w:rsidRPr="007D3A5A">
        <w:rPr>
          <w:rFonts w:cs="Arial"/>
          <w:kern w:val="0"/>
          <w:sz w:val="18"/>
          <w:szCs w:val="18"/>
          <w:lang w:bidi="si-LK"/>
        </w:rPr>
        <w:t>by</w:t>
      </w:r>
      <w:r w:rsidRPr="007D3A5A">
        <w:rPr>
          <w:rFonts w:cs="Arial"/>
          <w:kern w:val="0"/>
          <w:sz w:val="18"/>
          <w:szCs w:val="18"/>
          <w:lang w:bidi="si-LK"/>
        </w:rPr>
        <w:t xml:space="preserve"> </w:t>
      </w:r>
      <w:r w:rsidRPr="007D3A5A">
        <w:rPr>
          <w:rFonts w:cs="Arial"/>
          <w:kern w:val="0"/>
          <w:sz w:val="18"/>
          <w:szCs w:val="18"/>
          <w:lang w:bidi="si-LK"/>
        </w:rPr>
        <w:t>the 2</w:t>
      </w:r>
      <w:proofErr w:type="gramStart"/>
      <w:r w:rsidRPr="007D3A5A">
        <w:rPr>
          <w:rFonts w:cs="Arial"/>
          <w:kern w:val="0"/>
          <w:sz w:val="18"/>
          <w:szCs w:val="18"/>
          <w:vertAlign w:val="superscript"/>
          <w:lang w:bidi="si-LK"/>
        </w:rPr>
        <w:t>n</w:t>
      </w:r>
      <w:r w:rsidRPr="007D3A5A">
        <w:rPr>
          <w:rFonts w:cs="Arial"/>
          <w:kern w:val="0"/>
          <w:sz w:val="18"/>
          <w:szCs w:val="18"/>
          <w:vertAlign w:val="superscript"/>
          <w:lang w:bidi="si-LK"/>
        </w:rPr>
        <w:t>d</w:t>
      </w:r>
      <w:r w:rsidRPr="007D3A5A">
        <w:rPr>
          <w:rFonts w:cs="Arial"/>
          <w:kern w:val="0"/>
          <w:sz w:val="18"/>
          <w:szCs w:val="18"/>
          <w:lang w:bidi="si-LK"/>
        </w:rPr>
        <w:t xml:space="preserve"> </w:t>
      </w:r>
      <w:r w:rsidRPr="007D3A5A">
        <w:rPr>
          <w:rFonts w:cs="Arial"/>
          <w:kern w:val="0"/>
          <w:sz w:val="18"/>
          <w:szCs w:val="18"/>
          <w:lang w:bidi="si-LK"/>
        </w:rPr>
        <w:t xml:space="preserve"> 3</w:t>
      </w:r>
      <w:r w:rsidRPr="007D3A5A">
        <w:rPr>
          <w:rFonts w:cs="Arial"/>
          <w:kern w:val="0"/>
          <w:sz w:val="18"/>
          <w:szCs w:val="18"/>
          <w:vertAlign w:val="superscript"/>
          <w:lang w:bidi="si-LK"/>
        </w:rPr>
        <w:t>rd</w:t>
      </w:r>
      <w:r w:rsidRPr="007D3A5A">
        <w:rPr>
          <w:rFonts w:cs="Arial"/>
          <w:kern w:val="0"/>
          <w:sz w:val="18"/>
          <w:szCs w:val="18"/>
          <w:lang w:bidi="si-LK"/>
        </w:rPr>
        <w:t xml:space="preserve"> </w:t>
      </w:r>
      <w:r w:rsidRPr="007D3A5A">
        <w:rPr>
          <w:rFonts w:cs="Arial"/>
          <w:kern w:val="0"/>
          <w:sz w:val="18"/>
          <w:szCs w:val="18"/>
          <w:lang w:bidi="si-LK"/>
        </w:rPr>
        <w:t xml:space="preserve"> and</w:t>
      </w:r>
      <w:proofErr w:type="gramEnd"/>
      <w:r w:rsidRPr="007D3A5A">
        <w:rPr>
          <w:rFonts w:cs="Arial"/>
          <w:kern w:val="0"/>
          <w:sz w:val="18"/>
          <w:szCs w:val="18"/>
          <w:lang w:bidi="si-LK"/>
        </w:rPr>
        <w:t xml:space="preserve"> 7</w:t>
      </w:r>
      <w:proofErr w:type="gramStart"/>
      <w:r w:rsidRPr="007D3A5A">
        <w:rPr>
          <w:rFonts w:cs="Arial"/>
          <w:kern w:val="0"/>
          <w:sz w:val="18"/>
          <w:szCs w:val="18"/>
          <w:vertAlign w:val="superscript"/>
          <w:lang w:bidi="si-LK"/>
        </w:rPr>
        <w:t>th</w:t>
      </w:r>
      <w:r w:rsidRPr="007D3A5A">
        <w:rPr>
          <w:rFonts w:cs="Arial"/>
          <w:kern w:val="0"/>
          <w:sz w:val="18"/>
          <w:szCs w:val="18"/>
          <w:lang w:bidi="si-LK"/>
        </w:rPr>
        <w:t xml:space="preserve"> </w:t>
      </w:r>
      <w:r w:rsidRPr="007D3A5A">
        <w:rPr>
          <w:rFonts w:cs="Arial"/>
          <w:kern w:val="0"/>
          <w:sz w:val="18"/>
          <w:szCs w:val="18"/>
          <w:lang w:bidi="si-LK"/>
        </w:rPr>
        <w:t xml:space="preserve"> respondents</w:t>
      </w:r>
      <w:proofErr w:type="gramEnd"/>
      <w:r w:rsidRPr="007D3A5A">
        <w:rPr>
          <w:rFonts w:cs="Arial"/>
          <w:kern w:val="0"/>
          <w:sz w:val="18"/>
          <w:szCs w:val="18"/>
          <w:lang w:bidi="si-LK"/>
        </w:rPr>
        <w:t xml:space="preserve"> under section 213(3} of the Companies</w:t>
      </w:r>
      <w:r w:rsidRPr="007D3A5A">
        <w:rPr>
          <w:rFonts w:cs="Arial"/>
          <w:kern w:val="0"/>
          <w:sz w:val="18"/>
          <w:szCs w:val="18"/>
          <w:lang w:bidi="si-LK"/>
        </w:rPr>
        <w:t xml:space="preserve"> </w:t>
      </w:r>
      <w:r w:rsidRPr="007D3A5A">
        <w:rPr>
          <w:rFonts w:cs="Arial"/>
          <w:kern w:val="0"/>
          <w:sz w:val="18"/>
          <w:szCs w:val="18"/>
          <w:lang w:bidi="si-LK"/>
        </w:rPr>
        <w:t>Act is a valid affidavit which could be tendered to Court.</w:t>
      </w:r>
      <w:r w:rsidRPr="007D3A5A">
        <w:rPr>
          <w:rFonts w:cs="Arial"/>
          <w:i/>
          <w:iCs/>
          <w:kern w:val="0"/>
          <w:sz w:val="18"/>
          <w:szCs w:val="18"/>
          <w:lang w:bidi="si-LK"/>
        </w:rPr>
        <w:t xml:space="preserve"> </w:t>
      </w:r>
    </w:p>
    <w:p w14:paraId="52C6A9DB" w14:textId="52566830" w:rsidR="00EE7AF9" w:rsidRPr="007D3A5A" w:rsidRDefault="00EE7AF9" w:rsidP="00EE7AF9">
      <w:pPr>
        <w:ind w:left="1440"/>
        <w:jc w:val="right"/>
        <w:rPr>
          <w:rFonts w:cs="Arial"/>
          <w:i/>
          <w:iCs/>
          <w:kern w:val="0"/>
          <w:sz w:val="18"/>
          <w:szCs w:val="18"/>
          <w:lang w:bidi="si-LK"/>
        </w:rPr>
      </w:pPr>
      <w:r w:rsidRPr="007D3A5A">
        <w:rPr>
          <w:rFonts w:cs="Arial"/>
          <w:i/>
          <w:iCs/>
          <w:kern w:val="0"/>
          <w:sz w:val="18"/>
          <w:szCs w:val="18"/>
          <w:lang w:bidi="si-LK"/>
        </w:rPr>
        <w:t>{</w:t>
      </w:r>
      <w:r w:rsidRPr="007D3A5A">
        <w:rPr>
          <w:rFonts w:cs="Arial"/>
          <w:i/>
          <w:iCs/>
          <w:kern w:val="0"/>
          <w:sz w:val="18"/>
          <w:szCs w:val="18"/>
          <w:lang w:bidi="si-LK"/>
        </w:rPr>
        <w:t xml:space="preserve">Mohan </w:t>
      </w:r>
      <w:r w:rsidRPr="007D3A5A">
        <w:rPr>
          <w:rFonts w:cs="Arial"/>
          <w:i/>
          <w:iCs/>
          <w:kern w:val="0"/>
          <w:sz w:val="18"/>
          <w:szCs w:val="18"/>
          <w:lang w:bidi="si-LK"/>
        </w:rPr>
        <w:t>V.</w:t>
      </w:r>
      <w:r w:rsidRPr="007D3A5A">
        <w:rPr>
          <w:rFonts w:cs="Arial"/>
          <w:i/>
          <w:iCs/>
          <w:kern w:val="0"/>
          <w:sz w:val="18"/>
          <w:szCs w:val="18"/>
          <w:lang w:bidi="si-LK"/>
        </w:rPr>
        <w:t xml:space="preserve"> Carson Cumberbatch &amp; </w:t>
      </w:r>
      <w:proofErr w:type="gramStart"/>
      <w:r w:rsidRPr="007D3A5A">
        <w:rPr>
          <w:rFonts w:cs="Arial"/>
          <w:i/>
          <w:iCs/>
          <w:kern w:val="0"/>
          <w:sz w:val="18"/>
          <w:szCs w:val="18"/>
          <w:lang w:bidi="si-LK"/>
        </w:rPr>
        <w:t xml:space="preserve">Co. </w:t>
      </w:r>
      <w:r w:rsidRPr="007D3A5A">
        <w:rPr>
          <w:rFonts w:cs="Arial"/>
          <w:i/>
          <w:iCs/>
          <w:kern w:val="0"/>
          <w:sz w:val="18"/>
          <w:szCs w:val="18"/>
          <w:lang w:bidi="si-LK"/>
        </w:rPr>
        <w:t>}</w:t>
      </w:r>
      <w:proofErr w:type="gramEnd"/>
    </w:p>
    <w:p w14:paraId="59AB69C5" w14:textId="698EF976" w:rsidR="0011108D" w:rsidRPr="007D3A5A" w:rsidRDefault="004130DC" w:rsidP="004130DC">
      <w:pPr>
        <w:ind w:left="1440"/>
        <w:jc w:val="right"/>
        <w:rPr>
          <w:rFonts w:cs="Arial"/>
          <w:i/>
          <w:iCs/>
          <w:kern w:val="0"/>
          <w:sz w:val="18"/>
          <w:szCs w:val="18"/>
          <w:lang w:bidi="si-LK"/>
        </w:rPr>
      </w:pPr>
      <w:proofErr w:type="gramStart"/>
      <w:r w:rsidRPr="007D3A5A">
        <w:rPr>
          <w:rFonts w:cs="Arial"/>
          <w:i/>
          <w:iCs/>
          <w:kern w:val="0"/>
          <w:sz w:val="18"/>
          <w:szCs w:val="18"/>
          <w:lang w:bidi="si-LK"/>
        </w:rPr>
        <w:t xml:space="preserve">{ </w:t>
      </w:r>
      <w:r w:rsidRPr="007D3A5A">
        <w:rPr>
          <w:rFonts w:cs="Arial"/>
          <w:i/>
          <w:iCs/>
          <w:kern w:val="0"/>
          <w:sz w:val="18"/>
          <w:szCs w:val="18"/>
          <w:lang w:bidi="si-LK"/>
        </w:rPr>
        <w:t>Affidavits</w:t>
      </w:r>
      <w:proofErr w:type="gramEnd"/>
      <w:r w:rsidRPr="007D3A5A">
        <w:rPr>
          <w:rFonts w:cs="Arial"/>
          <w:i/>
          <w:iCs/>
          <w:kern w:val="0"/>
          <w:sz w:val="18"/>
          <w:szCs w:val="18"/>
          <w:lang w:bidi="si-LK"/>
        </w:rPr>
        <w:t xml:space="preserve"> Act, No. 23 of 1953</w:t>
      </w:r>
      <w:r w:rsidRPr="007D3A5A">
        <w:rPr>
          <w:rFonts w:cs="Arial"/>
          <w:i/>
          <w:iCs/>
          <w:kern w:val="0"/>
          <w:sz w:val="18"/>
          <w:szCs w:val="18"/>
          <w:lang w:bidi="si-LK"/>
        </w:rPr>
        <w:t>}</w:t>
      </w:r>
    </w:p>
    <w:p w14:paraId="22EFDEE2" w14:textId="77777777" w:rsidR="004130DC" w:rsidRPr="007D3A5A" w:rsidRDefault="004130DC" w:rsidP="004130DC">
      <w:pPr>
        <w:ind w:left="1440"/>
        <w:jc w:val="right"/>
        <w:rPr>
          <w:i/>
          <w:iCs/>
          <w:sz w:val="18"/>
          <w:szCs w:val="18"/>
        </w:rPr>
      </w:pPr>
    </w:p>
    <w:p w14:paraId="524EA6DF" w14:textId="67BA70F4" w:rsidR="0011108D" w:rsidRPr="007D3A5A" w:rsidRDefault="004130DC" w:rsidP="004130DC">
      <w:pPr>
        <w:pStyle w:val="ListParagraph"/>
        <w:numPr>
          <w:ilvl w:val="0"/>
          <w:numId w:val="1"/>
        </w:numPr>
        <w:rPr>
          <w:b/>
          <w:bCs/>
          <w:sz w:val="18"/>
          <w:szCs w:val="18"/>
        </w:rPr>
      </w:pPr>
      <w:r w:rsidRPr="007D3A5A">
        <w:rPr>
          <w:b/>
          <w:bCs/>
          <w:sz w:val="18"/>
          <w:szCs w:val="18"/>
        </w:rPr>
        <w:t>Affirmant or Declarant?</w:t>
      </w:r>
    </w:p>
    <w:p w14:paraId="795381AB" w14:textId="04809D5F" w:rsidR="004130DC" w:rsidRPr="007D3A5A" w:rsidRDefault="004130DC" w:rsidP="004130DC">
      <w:pPr>
        <w:autoSpaceDE w:val="0"/>
        <w:autoSpaceDN w:val="0"/>
        <w:adjustRightInd w:val="0"/>
        <w:ind w:left="1440"/>
        <w:jc w:val="both"/>
        <w:rPr>
          <w:rFonts w:cs="Arial"/>
          <w:kern w:val="0"/>
          <w:sz w:val="18"/>
          <w:szCs w:val="18"/>
          <w:lang w:bidi="si-LK"/>
        </w:rPr>
      </w:pPr>
      <w:r w:rsidRPr="007D3A5A">
        <w:rPr>
          <w:rFonts w:cs="Arial"/>
          <w:kern w:val="0"/>
          <w:sz w:val="18"/>
          <w:szCs w:val="18"/>
          <w:lang w:bidi="si-LK"/>
        </w:rPr>
        <w:t>Nowhere in the contents of the affidavit is the defendant-respondent referred</w:t>
      </w:r>
      <w:r w:rsidRPr="007D3A5A">
        <w:rPr>
          <w:rFonts w:cs="Arial"/>
          <w:kern w:val="0"/>
          <w:sz w:val="18"/>
          <w:szCs w:val="18"/>
          <w:lang w:bidi="si-LK"/>
        </w:rPr>
        <w:t xml:space="preserve"> </w:t>
      </w:r>
      <w:r w:rsidRPr="007D3A5A">
        <w:rPr>
          <w:rFonts w:cs="Arial"/>
          <w:kern w:val="0"/>
          <w:sz w:val="18"/>
          <w:szCs w:val="18"/>
          <w:lang w:bidi="si-LK"/>
        </w:rPr>
        <w:t>to as an affirmant; he is referred to as a declarant.</w:t>
      </w:r>
      <w:r w:rsidRPr="007D3A5A">
        <w:rPr>
          <w:rFonts w:cs="Arial"/>
          <w:kern w:val="0"/>
          <w:sz w:val="18"/>
          <w:szCs w:val="18"/>
          <w:lang w:bidi="si-LK"/>
        </w:rPr>
        <w:t xml:space="preserve"> </w:t>
      </w:r>
      <w:r w:rsidRPr="007D3A5A">
        <w:rPr>
          <w:rFonts w:cs="Arial"/>
          <w:kern w:val="0"/>
          <w:sz w:val="18"/>
          <w:szCs w:val="18"/>
          <w:lang w:bidi="si-LK"/>
        </w:rPr>
        <w:t>It, therefore, appears that the Commissioner of Oaths had not administered</w:t>
      </w:r>
      <w:r w:rsidRPr="007D3A5A">
        <w:rPr>
          <w:rFonts w:cs="Arial"/>
          <w:kern w:val="0"/>
          <w:sz w:val="18"/>
          <w:szCs w:val="18"/>
          <w:lang w:bidi="si-LK"/>
        </w:rPr>
        <w:t xml:space="preserve"> </w:t>
      </w:r>
      <w:r w:rsidRPr="007D3A5A">
        <w:rPr>
          <w:rFonts w:cs="Arial"/>
          <w:kern w:val="0"/>
          <w:sz w:val="18"/>
          <w:szCs w:val="18"/>
          <w:lang w:bidi="si-LK"/>
        </w:rPr>
        <w:t>an affirmation as required by law, even the jurat clause is without an affirmation.</w:t>
      </w:r>
      <w:r w:rsidRPr="007D3A5A">
        <w:rPr>
          <w:sz w:val="18"/>
          <w:szCs w:val="18"/>
        </w:rPr>
        <w:t xml:space="preserve"> </w:t>
      </w:r>
      <w:r w:rsidRPr="007D3A5A">
        <w:rPr>
          <w:rFonts w:cs="Arial"/>
          <w:kern w:val="0"/>
          <w:sz w:val="18"/>
          <w:szCs w:val="18"/>
          <w:lang w:bidi="si-LK"/>
        </w:rPr>
        <w:t>The affidavit is fatally flawed - and should be rejected in limine.</w:t>
      </w:r>
      <w:r w:rsidRPr="007D3A5A">
        <w:rPr>
          <w:rFonts w:cs="Arial"/>
          <w:kern w:val="0"/>
          <w:sz w:val="18"/>
          <w:szCs w:val="18"/>
          <w:lang w:bidi="si-LK"/>
        </w:rPr>
        <w:t xml:space="preserve"> </w:t>
      </w:r>
      <w:r w:rsidRPr="007D3A5A">
        <w:rPr>
          <w:rFonts w:cs="Arial"/>
          <w:kern w:val="0"/>
          <w:sz w:val="18"/>
          <w:szCs w:val="18"/>
          <w:lang w:bidi="si-LK"/>
        </w:rPr>
        <w:t>Permitting the defendant-respondent to amend the affidavit is wrong.</w:t>
      </w:r>
    </w:p>
    <w:p w14:paraId="3D13D198" w14:textId="77777777" w:rsidR="004130DC" w:rsidRPr="007D3A5A" w:rsidRDefault="004130DC" w:rsidP="004130DC">
      <w:pPr>
        <w:ind w:left="1440"/>
        <w:jc w:val="right"/>
        <w:rPr>
          <w:rFonts w:cs="Arial"/>
          <w:i/>
          <w:iCs/>
          <w:kern w:val="0"/>
          <w:sz w:val="18"/>
          <w:szCs w:val="18"/>
          <w:lang w:bidi="si-LK"/>
        </w:rPr>
      </w:pPr>
      <w:r w:rsidRPr="007D3A5A">
        <w:rPr>
          <w:rFonts w:cs="Arial"/>
          <w:kern w:val="0"/>
          <w:sz w:val="18"/>
          <w:szCs w:val="18"/>
          <w:lang w:bidi="si-LK"/>
        </w:rPr>
        <w:t>{</w:t>
      </w:r>
      <w:proofErr w:type="spellStart"/>
      <w:r w:rsidRPr="007D3A5A">
        <w:rPr>
          <w:rFonts w:cs="Arial"/>
          <w:i/>
          <w:iCs/>
          <w:kern w:val="0"/>
          <w:sz w:val="18"/>
          <w:szCs w:val="18"/>
          <w:lang w:bidi="si-LK"/>
        </w:rPr>
        <w:t>Weeraman</w:t>
      </w:r>
      <w:proofErr w:type="spellEnd"/>
      <w:r w:rsidRPr="007D3A5A">
        <w:rPr>
          <w:rFonts w:cs="Arial"/>
          <w:i/>
          <w:iCs/>
          <w:kern w:val="0"/>
          <w:sz w:val="18"/>
          <w:szCs w:val="18"/>
          <w:lang w:bidi="si-LK"/>
        </w:rPr>
        <w:t xml:space="preserve"> v. </w:t>
      </w:r>
      <w:proofErr w:type="spellStart"/>
      <w:r w:rsidRPr="007D3A5A">
        <w:rPr>
          <w:rFonts w:cs="Arial"/>
          <w:i/>
          <w:iCs/>
          <w:kern w:val="0"/>
          <w:sz w:val="18"/>
          <w:szCs w:val="18"/>
          <w:lang w:bidi="si-LK"/>
        </w:rPr>
        <w:t>Sadacharan</w:t>
      </w:r>
      <w:proofErr w:type="spellEnd"/>
      <w:r w:rsidRPr="007D3A5A">
        <w:rPr>
          <w:rFonts w:cs="Arial"/>
          <w:i/>
          <w:iCs/>
          <w:kern w:val="0"/>
          <w:sz w:val="18"/>
          <w:szCs w:val="18"/>
          <w:lang w:bidi="si-LK"/>
        </w:rPr>
        <w:t xml:space="preserve">} </w:t>
      </w:r>
    </w:p>
    <w:p w14:paraId="031E50F1" w14:textId="6C774953" w:rsidR="004130DC" w:rsidRPr="007D3A5A" w:rsidRDefault="004130DC" w:rsidP="004130DC">
      <w:pPr>
        <w:autoSpaceDE w:val="0"/>
        <w:autoSpaceDN w:val="0"/>
        <w:adjustRightInd w:val="0"/>
        <w:ind w:left="1440"/>
        <w:jc w:val="right"/>
        <w:rPr>
          <w:i/>
          <w:iCs/>
          <w:sz w:val="18"/>
          <w:szCs w:val="18"/>
        </w:rPr>
      </w:pPr>
      <w:r w:rsidRPr="007D3A5A">
        <w:rPr>
          <w:i/>
          <w:iCs/>
          <w:sz w:val="18"/>
          <w:szCs w:val="18"/>
        </w:rPr>
        <w:t>{</w:t>
      </w:r>
      <w:r w:rsidRPr="007D3A5A">
        <w:rPr>
          <w:i/>
          <w:iCs/>
          <w:sz w:val="18"/>
          <w:szCs w:val="18"/>
        </w:rPr>
        <w:t>section 86 (3) of the Civil Procedure Code</w:t>
      </w:r>
      <w:r w:rsidRPr="007D3A5A">
        <w:rPr>
          <w:i/>
          <w:iCs/>
          <w:sz w:val="18"/>
          <w:szCs w:val="18"/>
        </w:rPr>
        <w:t>}</w:t>
      </w:r>
    </w:p>
    <w:p w14:paraId="5CB328D0" w14:textId="77777777" w:rsidR="009146A0" w:rsidRPr="007D3A5A" w:rsidRDefault="009146A0" w:rsidP="004130DC">
      <w:pPr>
        <w:autoSpaceDE w:val="0"/>
        <w:autoSpaceDN w:val="0"/>
        <w:adjustRightInd w:val="0"/>
        <w:ind w:left="1440"/>
        <w:jc w:val="right"/>
        <w:rPr>
          <w:i/>
          <w:iCs/>
          <w:sz w:val="18"/>
          <w:szCs w:val="18"/>
        </w:rPr>
      </w:pPr>
    </w:p>
    <w:p w14:paraId="6763C197" w14:textId="77777777" w:rsidR="009146A0" w:rsidRPr="007D3A5A" w:rsidRDefault="009146A0" w:rsidP="004130DC">
      <w:pPr>
        <w:autoSpaceDE w:val="0"/>
        <w:autoSpaceDN w:val="0"/>
        <w:adjustRightInd w:val="0"/>
        <w:ind w:left="1440"/>
        <w:jc w:val="right"/>
        <w:rPr>
          <w:i/>
          <w:iCs/>
          <w:sz w:val="18"/>
          <w:szCs w:val="18"/>
        </w:rPr>
      </w:pPr>
    </w:p>
    <w:p w14:paraId="1021A8A6" w14:textId="4C080F8A" w:rsidR="004130DC" w:rsidRPr="007D3A5A" w:rsidRDefault="009146A0" w:rsidP="009146A0">
      <w:pPr>
        <w:autoSpaceDE w:val="0"/>
        <w:autoSpaceDN w:val="0"/>
        <w:adjustRightInd w:val="0"/>
        <w:ind w:left="1440"/>
        <w:jc w:val="both"/>
        <w:rPr>
          <w:sz w:val="18"/>
          <w:szCs w:val="18"/>
        </w:rPr>
      </w:pPr>
      <w:r w:rsidRPr="007D3A5A">
        <w:rPr>
          <w:sz w:val="18"/>
          <w:szCs w:val="18"/>
        </w:rPr>
        <w:t>The definitions that I have already referred</w:t>
      </w:r>
      <w:r w:rsidRPr="007D3A5A">
        <w:rPr>
          <w:sz w:val="18"/>
          <w:szCs w:val="18"/>
        </w:rPr>
        <w:t xml:space="preserve"> </w:t>
      </w:r>
      <w:r w:rsidRPr="007D3A5A">
        <w:rPr>
          <w:sz w:val="18"/>
          <w:szCs w:val="18"/>
        </w:rPr>
        <w:t>to make it clear that in taking an oath, the deponent is swearing by God to tell the truth.</w:t>
      </w:r>
      <w:r w:rsidRPr="007D3A5A">
        <w:rPr>
          <w:sz w:val="18"/>
          <w:szCs w:val="18"/>
        </w:rPr>
        <w:t xml:space="preserve"> </w:t>
      </w:r>
      <w:r w:rsidRPr="007D3A5A">
        <w:rPr>
          <w:sz w:val="18"/>
          <w:szCs w:val="18"/>
        </w:rPr>
        <w:t>Thus, there was no further necessity for Trevor Fernando to state elsewhere in the</w:t>
      </w:r>
      <w:r w:rsidRPr="007D3A5A">
        <w:rPr>
          <w:sz w:val="18"/>
          <w:szCs w:val="18"/>
        </w:rPr>
        <w:t xml:space="preserve"> </w:t>
      </w:r>
      <w:r w:rsidRPr="007D3A5A">
        <w:rPr>
          <w:sz w:val="18"/>
          <w:szCs w:val="18"/>
        </w:rPr>
        <w:t>affidavit that he is stating the truth or for him to state that he is stating so sincerely and</w:t>
      </w:r>
      <w:r w:rsidRPr="007D3A5A">
        <w:rPr>
          <w:sz w:val="18"/>
          <w:szCs w:val="18"/>
        </w:rPr>
        <w:t xml:space="preserve"> </w:t>
      </w:r>
      <w:r w:rsidRPr="007D3A5A">
        <w:rPr>
          <w:sz w:val="18"/>
          <w:szCs w:val="18"/>
        </w:rPr>
        <w:t>truly. The High Court clearly erred when it concluded that the deponent has not stated</w:t>
      </w:r>
      <w:r w:rsidRPr="007D3A5A">
        <w:rPr>
          <w:sz w:val="18"/>
          <w:szCs w:val="18"/>
        </w:rPr>
        <w:t xml:space="preserve"> </w:t>
      </w:r>
      <w:r w:rsidRPr="007D3A5A">
        <w:rPr>
          <w:sz w:val="18"/>
          <w:szCs w:val="18"/>
        </w:rPr>
        <w:t>anywhere in the affidavit that the facts contained in the affidavit are true or that it is not</w:t>
      </w:r>
      <w:r w:rsidRPr="007D3A5A">
        <w:rPr>
          <w:sz w:val="18"/>
          <w:szCs w:val="18"/>
        </w:rPr>
        <w:t xml:space="preserve"> </w:t>
      </w:r>
      <w:r w:rsidRPr="007D3A5A">
        <w:rPr>
          <w:sz w:val="18"/>
          <w:szCs w:val="18"/>
        </w:rPr>
        <w:t>clear who has sworn the affidavit.</w:t>
      </w:r>
      <w:r w:rsidRPr="007D3A5A">
        <w:rPr>
          <w:sz w:val="18"/>
          <w:szCs w:val="18"/>
        </w:rPr>
        <w:t xml:space="preserve"> </w:t>
      </w:r>
    </w:p>
    <w:p w14:paraId="31C8CBBB" w14:textId="77777777" w:rsidR="009146A0" w:rsidRPr="007D3A5A" w:rsidRDefault="009146A0" w:rsidP="009146A0">
      <w:pPr>
        <w:ind w:left="1440"/>
        <w:jc w:val="right"/>
        <w:rPr>
          <w:i/>
          <w:iCs/>
          <w:sz w:val="18"/>
          <w:szCs w:val="18"/>
        </w:rPr>
      </w:pPr>
      <w:r w:rsidRPr="007D3A5A">
        <w:rPr>
          <w:i/>
          <w:iCs/>
          <w:sz w:val="18"/>
          <w:szCs w:val="18"/>
        </w:rPr>
        <w:t xml:space="preserve">{Hatton National Bank PLC V Kodikara </w:t>
      </w:r>
      <w:proofErr w:type="spellStart"/>
      <w:r w:rsidRPr="007D3A5A">
        <w:rPr>
          <w:i/>
          <w:iCs/>
          <w:sz w:val="18"/>
          <w:szCs w:val="18"/>
        </w:rPr>
        <w:t>Gedara</w:t>
      </w:r>
      <w:proofErr w:type="spellEnd"/>
      <w:r w:rsidRPr="007D3A5A">
        <w:rPr>
          <w:i/>
          <w:iCs/>
          <w:sz w:val="18"/>
          <w:szCs w:val="18"/>
        </w:rPr>
        <w:t xml:space="preserve"> Seetha Sriyani Kumari}</w:t>
      </w:r>
    </w:p>
    <w:p w14:paraId="614BBE1A" w14:textId="77777777" w:rsidR="009146A0" w:rsidRPr="007D3A5A" w:rsidRDefault="009146A0" w:rsidP="009146A0">
      <w:pPr>
        <w:autoSpaceDE w:val="0"/>
        <w:autoSpaceDN w:val="0"/>
        <w:adjustRightInd w:val="0"/>
        <w:ind w:left="1440"/>
        <w:jc w:val="both"/>
        <w:rPr>
          <w:sz w:val="18"/>
          <w:szCs w:val="18"/>
        </w:rPr>
      </w:pPr>
    </w:p>
    <w:p w14:paraId="019AF71A" w14:textId="77777777" w:rsidR="009146A0" w:rsidRPr="007D3A5A" w:rsidRDefault="009146A0" w:rsidP="009146A0">
      <w:pPr>
        <w:autoSpaceDE w:val="0"/>
        <w:autoSpaceDN w:val="0"/>
        <w:adjustRightInd w:val="0"/>
        <w:ind w:left="1440"/>
        <w:jc w:val="both"/>
        <w:rPr>
          <w:sz w:val="18"/>
          <w:szCs w:val="18"/>
        </w:rPr>
      </w:pPr>
    </w:p>
    <w:p w14:paraId="5C6F23A7" w14:textId="77777777" w:rsidR="009146A0" w:rsidRPr="007D3A5A" w:rsidRDefault="009146A0" w:rsidP="009146A0">
      <w:pPr>
        <w:autoSpaceDE w:val="0"/>
        <w:autoSpaceDN w:val="0"/>
        <w:adjustRightInd w:val="0"/>
        <w:ind w:left="1440"/>
        <w:jc w:val="both"/>
        <w:rPr>
          <w:i/>
          <w:iCs/>
          <w:sz w:val="18"/>
          <w:szCs w:val="18"/>
        </w:rPr>
      </w:pPr>
    </w:p>
    <w:p w14:paraId="59CB7954" w14:textId="3BF24717" w:rsidR="004130DC" w:rsidRPr="007D3A5A" w:rsidRDefault="004130DC" w:rsidP="004130DC">
      <w:pPr>
        <w:pStyle w:val="ListParagraph"/>
        <w:numPr>
          <w:ilvl w:val="0"/>
          <w:numId w:val="1"/>
        </w:numPr>
        <w:autoSpaceDE w:val="0"/>
        <w:autoSpaceDN w:val="0"/>
        <w:adjustRightInd w:val="0"/>
        <w:rPr>
          <w:rFonts w:cs="Arial"/>
          <w:b/>
          <w:bCs/>
          <w:kern w:val="0"/>
          <w:sz w:val="18"/>
          <w:szCs w:val="18"/>
          <w:lang w:bidi="si-LK"/>
        </w:rPr>
      </w:pPr>
      <w:r w:rsidRPr="007D3A5A">
        <w:rPr>
          <w:rFonts w:cs="Arial"/>
          <w:b/>
          <w:bCs/>
          <w:kern w:val="0"/>
          <w:sz w:val="18"/>
          <w:szCs w:val="18"/>
          <w:lang w:bidi="si-LK"/>
        </w:rPr>
        <w:t>non-</w:t>
      </w:r>
      <w:proofErr w:type="gramStart"/>
      <w:r w:rsidRPr="007D3A5A">
        <w:rPr>
          <w:rFonts w:cs="Arial"/>
          <w:b/>
          <w:bCs/>
          <w:kern w:val="0"/>
          <w:sz w:val="18"/>
          <w:szCs w:val="18"/>
          <w:lang w:bidi="si-LK"/>
        </w:rPr>
        <w:t xml:space="preserve">Christians </w:t>
      </w:r>
      <w:r w:rsidRPr="007D3A5A">
        <w:rPr>
          <w:rFonts w:cs="Arial"/>
          <w:b/>
          <w:bCs/>
          <w:kern w:val="0"/>
          <w:sz w:val="18"/>
          <w:szCs w:val="18"/>
          <w:lang w:bidi="si-LK"/>
        </w:rPr>
        <w:t xml:space="preserve"> -</w:t>
      </w:r>
      <w:proofErr w:type="gramEnd"/>
      <w:r w:rsidRPr="007D3A5A">
        <w:rPr>
          <w:rFonts w:cs="Arial"/>
          <w:b/>
          <w:bCs/>
          <w:kern w:val="0"/>
          <w:sz w:val="18"/>
          <w:szCs w:val="18"/>
          <w:lang w:bidi="si-LK"/>
        </w:rPr>
        <w:t xml:space="preserve"> no affirmation</w:t>
      </w:r>
      <w:r w:rsidR="00C740EF" w:rsidRPr="007D3A5A">
        <w:rPr>
          <w:rFonts w:cs="Arial"/>
          <w:b/>
          <w:bCs/>
          <w:kern w:val="0"/>
          <w:sz w:val="18"/>
          <w:szCs w:val="18"/>
          <w:lang w:bidi="si-LK"/>
        </w:rPr>
        <w:t xml:space="preserve"> is it valid?</w:t>
      </w:r>
    </w:p>
    <w:p w14:paraId="3BBCDA54" w14:textId="4FFDAF12" w:rsidR="004130DC" w:rsidRPr="007D3A5A" w:rsidRDefault="004130DC" w:rsidP="004130DC">
      <w:pPr>
        <w:autoSpaceDE w:val="0"/>
        <w:autoSpaceDN w:val="0"/>
        <w:adjustRightInd w:val="0"/>
        <w:ind w:left="1440"/>
        <w:jc w:val="both"/>
        <w:rPr>
          <w:sz w:val="18"/>
          <w:szCs w:val="18"/>
        </w:rPr>
      </w:pPr>
      <w:r w:rsidRPr="007D3A5A">
        <w:rPr>
          <w:rFonts w:cs="Arial"/>
          <w:kern w:val="0"/>
          <w:sz w:val="18"/>
          <w:szCs w:val="18"/>
          <w:lang w:bidi="si-LK"/>
        </w:rPr>
        <w:t>It is not imperative for non-Christians referred to in section 5 of the Oaths Ordinance</w:t>
      </w:r>
      <w:r w:rsidRPr="007D3A5A">
        <w:rPr>
          <w:rFonts w:cs="Arial"/>
          <w:kern w:val="0"/>
          <w:sz w:val="18"/>
          <w:szCs w:val="18"/>
          <w:lang w:bidi="si-LK"/>
        </w:rPr>
        <w:t xml:space="preserve"> </w:t>
      </w:r>
      <w:r w:rsidRPr="007D3A5A">
        <w:rPr>
          <w:rFonts w:cs="Arial"/>
          <w:kern w:val="0"/>
          <w:sz w:val="18"/>
          <w:szCs w:val="18"/>
          <w:lang w:bidi="si-LK"/>
        </w:rPr>
        <w:t>to make an affirmation in an affidavit.</w:t>
      </w:r>
      <w:r w:rsidRPr="007D3A5A">
        <w:rPr>
          <w:rFonts w:cs="Arial"/>
          <w:kern w:val="0"/>
          <w:sz w:val="18"/>
          <w:szCs w:val="18"/>
          <w:lang w:bidi="si-LK"/>
        </w:rPr>
        <w:t xml:space="preserve"> </w:t>
      </w:r>
      <w:r w:rsidRPr="007D3A5A">
        <w:rPr>
          <w:rFonts w:cs="Arial"/>
          <w:kern w:val="0"/>
          <w:sz w:val="18"/>
          <w:szCs w:val="18"/>
          <w:lang w:bidi="si-LK"/>
        </w:rPr>
        <w:t>“The use of the word “may” in section 5 of the Oaths Ordinance of</w:t>
      </w:r>
      <w:r w:rsidRPr="007D3A5A">
        <w:rPr>
          <w:rFonts w:cs="Arial"/>
          <w:kern w:val="0"/>
          <w:sz w:val="18"/>
          <w:szCs w:val="18"/>
          <w:lang w:bidi="si-LK"/>
        </w:rPr>
        <w:t xml:space="preserve"> </w:t>
      </w:r>
      <w:r w:rsidRPr="007D3A5A">
        <w:rPr>
          <w:rFonts w:cs="Arial"/>
          <w:kern w:val="0"/>
          <w:sz w:val="18"/>
          <w:szCs w:val="18"/>
          <w:lang w:bidi="si-LK"/>
        </w:rPr>
        <w:t>1895, instead of “shall" must be regarded as deliberate; with the</w:t>
      </w:r>
      <w:r w:rsidRPr="007D3A5A">
        <w:rPr>
          <w:rFonts w:cs="Arial"/>
          <w:kern w:val="0"/>
          <w:sz w:val="18"/>
          <w:szCs w:val="18"/>
          <w:lang w:bidi="si-LK"/>
        </w:rPr>
        <w:t xml:space="preserve"> </w:t>
      </w:r>
      <w:r w:rsidRPr="007D3A5A">
        <w:rPr>
          <w:rFonts w:cs="Arial"/>
          <w:kern w:val="0"/>
          <w:sz w:val="18"/>
          <w:szCs w:val="18"/>
          <w:lang w:bidi="si-LK"/>
        </w:rPr>
        <w:t>consequence . . . that non-Christians who believed in God would have</w:t>
      </w:r>
      <w:r w:rsidRPr="007D3A5A">
        <w:rPr>
          <w:rFonts w:cs="Arial"/>
          <w:kern w:val="0"/>
          <w:sz w:val="18"/>
          <w:szCs w:val="18"/>
          <w:lang w:bidi="si-LK"/>
        </w:rPr>
        <w:t xml:space="preserve"> </w:t>
      </w:r>
      <w:r w:rsidRPr="007D3A5A">
        <w:rPr>
          <w:rFonts w:cs="Arial"/>
          <w:kern w:val="0"/>
          <w:sz w:val="18"/>
          <w:szCs w:val="18"/>
          <w:lang w:bidi="si-LK"/>
        </w:rPr>
        <w:t>the option to swear or to affirm.”</w:t>
      </w:r>
      <w:r w:rsidRPr="007D3A5A">
        <w:rPr>
          <w:sz w:val="18"/>
          <w:szCs w:val="18"/>
        </w:rPr>
        <w:t xml:space="preserve"> </w:t>
      </w:r>
    </w:p>
    <w:p w14:paraId="6745DFED" w14:textId="77777777" w:rsidR="004130DC" w:rsidRPr="007D3A5A" w:rsidRDefault="004130DC" w:rsidP="004130DC">
      <w:pPr>
        <w:autoSpaceDE w:val="0"/>
        <w:autoSpaceDN w:val="0"/>
        <w:adjustRightInd w:val="0"/>
        <w:ind w:left="1440"/>
        <w:jc w:val="both"/>
        <w:rPr>
          <w:sz w:val="18"/>
          <w:szCs w:val="18"/>
        </w:rPr>
      </w:pPr>
      <w:r w:rsidRPr="007D3A5A">
        <w:rPr>
          <w:sz w:val="18"/>
          <w:szCs w:val="18"/>
        </w:rPr>
        <w:t>This view that "may" in section 5 is permissive, rather than mandatory,</w:t>
      </w:r>
      <w:r w:rsidRPr="007D3A5A">
        <w:rPr>
          <w:sz w:val="18"/>
          <w:szCs w:val="18"/>
        </w:rPr>
        <w:t xml:space="preserve"> </w:t>
      </w:r>
      <w:r w:rsidRPr="007D3A5A">
        <w:rPr>
          <w:sz w:val="18"/>
          <w:szCs w:val="18"/>
        </w:rPr>
        <w:t>is supported by sections 7 and 9 of the Ordinance, which manifest</w:t>
      </w:r>
      <w:r w:rsidRPr="007D3A5A">
        <w:rPr>
          <w:sz w:val="18"/>
          <w:szCs w:val="18"/>
        </w:rPr>
        <w:t xml:space="preserve"> </w:t>
      </w:r>
      <w:r w:rsidRPr="007D3A5A">
        <w:rPr>
          <w:sz w:val="18"/>
          <w:szCs w:val="18"/>
        </w:rPr>
        <w:t>a legislative intention to allow a witness or a deponent some choice</w:t>
      </w:r>
      <w:r w:rsidRPr="007D3A5A">
        <w:rPr>
          <w:sz w:val="18"/>
          <w:szCs w:val="18"/>
        </w:rPr>
        <w:t xml:space="preserve"> </w:t>
      </w:r>
      <w:r w:rsidRPr="007D3A5A">
        <w:rPr>
          <w:sz w:val="18"/>
          <w:szCs w:val="18"/>
        </w:rPr>
        <w:t>as to whether he will swear or affirm; so much so that the substitution</w:t>
      </w:r>
      <w:r w:rsidRPr="007D3A5A">
        <w:rPr>
          <w:sz w:val="18"/>
          <w:szCs w:val="18"/>
        </w:rPr>
        <w:t xml:space="preserve"> </w:t>
      </w:r>
      <w:r w:rsidRPr="007D3A5A">
        <w:rPr>
          <w:sz w:val="18"/>
          <w:szCs w:val="18"/>
        </w:rPr>
        <w:t xml:space="preserve">of an oath for an affirmation (or </w:t>
      </w:r>
      <w:r w:rsidRPr="007D3A5A">
        <w:rPr>
          <w:i/>
          <w:iCs/>
          <w:sz w:val="18"/>
          <w:szCs w:val="18"/>
        </w:rPr>
        <w:t xml:space="preserve">vice versa) </w:t>
      </w:r>
      <w:r w:rsidRPr="007D3A5A">
        <w:rPr>
          <w:sz w:val="18"/>
          <w:szCs w:val="18"/>
        </w:rPr>
        <w:t>will not invalidate proceedings</w:t>
      </w:r>
      <w:r w:rsidRPr="007D3A5A">
        <w:rPr>
          <w:sz w:val="18"/>
          <w:szCs w:val="18"/>
        </w:rPr>
        <w:t xml:space="preserve"> </w:t>
      </w:r>
      <w:r w:rsidRPr="007D3A5A">
        <w:rPr>
          <w:sz w:val="18"/>
          <w:szCs w:val="18"/>
        </w:rPr>
        <w:t xml:space="preserve">or shut out evidence. The fundamental obligation of a witness </w:t>
      </w:r>
      <w:r w:rsidRPr="007D3A5A">
        <w:rPr>
          <w:sz w:val="18"/>
          <w:szCs w:val="18"/>
        </w:rPr>
        <w:lastRenderedPageBreak/>
        <w:t>or</w:t>
      </w:r>
      <w:r w:rsidRPr="007D3A5A">
        <w:rPr>
          <w:sz w:val="18"/>
          <w:szCs w:val="18"/>
        </w:rPr>
        <w:t xml:space="preserve"> </w:t>
      </w:r>
      <w:r w:rsidRPr="007D3A5A">
        <w:rPr>
          <w:sz w:val="18"/>
          <w:szCs w:val="18"/>
        </w:rPr>
        <w:t>deponent is to tell the truth (section 10), and the purpose of an oath</w:t>
      </w:r>
      <w:r w:rsidRPr="007D3A5A">
        <w:rPr>
          <w:sz w:val="18"/>
          <w:szCs w:val="18"/>
        </w:rPr>
        <w:t xml:space="preserve"> </w:t>
      </w:r>
      <w:r w:rsidRPr="007D3A5A">
        <w:rPr>
          <w:sz w:val="18"/>
          <w:szCs w:val="18"/>
        </w:rPr>
        <w:t>or affirmation is to reinforce that obligation.</w:t>
      </w:r>
    </w:p>
    <w:p w14:paraId="13373C50" w14:textId="77777777" w:rsidR="005E14EA" w:rsidRPr="007D3A5A" w:rsidRDefault="004130DC" w:rsidP="004130DC">
      <w:pPr>
        <w:autoSpaceDE w:val="0"/>
        <w:autoSpaceDN w:val="0"/>
        <w:adjustRightInd w:val="0"/>
        <w:ind w:left="1440"/>
        <w:jc w:val="both"/>
        <w:rPr>
          <w:sz w:val="18"/>
          <w:szCs w:val="18"/>
        </w:rPr>
      </w:pPr>
      <w:r w:rsidRPr="007D3A5A">
        <w:rPr>
          <w:sz w:val="18"/>
          <w:szCs w:val="18"/>
        </w:rPr>
        <w:t>The use of the word "may" in the Oaths Ordinance of 1895, instead</w:t>
      </w:r>
      <w:r w:rsidRPr="007D3A5A">
        <w:rPr>
          <w:sz w:val="18"/>
          <w:szCs w:val="18"/>
        </w:rPr>
        <w:t xml:space="preserve"> </w:t>
      </w:r>
      <w:r w:rsidRPr="007D3A5A">
        <w:rPr>
          <w:sz w:val="18"/>
          <w:szCs w:val="18"/>
        </w:rPr>
        <w:t>of “shall</w:t>
      </w:r>
      <w:proofErr w:type="gramStart"/>
      <w:r w:rsidRPr="007D3A5A">
        <w:rPr>
          <w:sz w:val="18"/>
          <w:szCs w:val="18"/>
        </w:rPr>
        <w:t>",,</w:t>
      </w:r>
      <w:proofErr w:type="gramEnd"/>
      <w:r w:rsidRPr="007D3A5A">
        <w:rPr>
          <w:sz w:val="18"/>
          <w:szCs w:val="18"/>
        </w:rPr>
        <w:t xml:space="preserve"> must be regarded as deliberate; with the consequence, as</w:t>
      </w:r>
      <w:r w:rsidRPr="007D3A5A">
        <w:rPr>
          <w:sz w:val="18"/>
          <w:szCs w:val="18"/>
        </w:rPr>
        <w:t xml:space="preserve"> </w:t>
      </w:r>
      <w:r w:rsidRPr="007D3A5A">
        <w:rPr>
          <w:sz w:val="18"/>
          <w:szCs w:val="18"/>
        </w:rPr>
        <w:t>Pereira, J. held, that non-Christians who believed in God would have</w:t>
      </w:r>
      <w:r w:rsidRPr="007D3A5A">
        <w:rPr>
          <w:sz w:val="18"/>
          <w:szCs w:val="18"/>
        </w:rPr>
        <w:t xml:space="preserve"> </w:t>
      </w:r>
      <w:r w:rsidRPr="007D3A5A">
        <w:rPr>
          <w:sz w:val="18"/>
          <w:szCs w:val="18"/>
        </w:rPr>
        <w:t>the option to swear or to affirm.</w:t>
      </w:r>
      <w:r w:rsidRPr="007D3A5A">
        <w:rPr>
          <w:sz w:val="18"/>
          <w:szCs w:val="18"/>
        </w:rPr>
        <w:t xml:space="preserve"> </w:t>
      </w:r>
    </w:p>
    <w:p w14:paraId="299CB567" w14:textId="1A2186A6" w:rsidR="004130DC" w:rsidRPr="007D3A5A" w:rsidRDefault="004130DC" w:rsidP="005E14EA">
      <w:pPr>
        <w:autoSpaceDE w:val="0"/>
        <w:autoSpaceDN w:val="0"/>
        <w:adjustRightInd w:val="0"/>
        <w:ind w:left="1440"/>
        <w:jc w:val="right"/>
        <w:rPr>
          <w:i/>
          <w:iCs/>
          <w:sz w:val="18"/>
          <w:szCs w:val="18"/>
        </w:rPr>
      </w:pPr>
      <w:proofErr w:type="gramStart"/>
      <w:r w:rsidRPr="007D3A5A">
        <w:rPr>
          <w:i/>
          <w:iCs/>
          <w:sz w:val="18"/>
          <w:szCs w:val="18"/>
        </w:rPr>
        <w:t xml:space="preserve">{ </w:t>
      </w:r>
      <w:r w:rsidRPr="007D3A5A">
        <w:rPr>
          <w:i/>
          <w:iCs/>
          <w:sz w:val="18"/>
          <w:szCs w:val="18"/>
        </w:rPr>
        <w:t>Sooriya</w:t>
      </w:r>
      <w:proofErr w:type="gramEnd"/>
      <w:r w:rsidRPr="007D3A5A">
        <w:rPr>
          <w:i/>
          <w:iCs/>
          <w:sz w:val="18"/>
          <w:szCs w:val="18"/>
        </w:rPr>
        <w:t xml:space="preserve"> Enterprises (International) Limited v. Michael White &amp; Company Limited</w:t>
      </w:r>
      <w:r w:rsidRPr="007D3A5A">
        <w:rPr>
          <w:i/>
          <w:iCs/>
          <w:sz w:val="18"/>
          <w:szCs w:val="18"/>
        </w:rPr>
        <w:t>}</w:t>
      </w:r>
    </w:p>
    <w:p w14:paraId="2876C9B4" w14:textId="63CCCDB4" w:rsidR="00EE7AF9" w:rsidRPr="007D3A5A" w:rsidRDefault="004130DC" w:rsidP="00EE7AF9">
      <w:pPr>
        <w:autoSpaceDE w:val="0"/>
        <w:autoSpaceDN w:val="0"/>
        <w:adjustRightInd w:val="0"/>
        <w:ind w:left="1440"/>
        <w:jc w:val="right"/>
        <w:rPr>
          <w:rFonts w:cs="Arial"/>
          <w:i/>
          <w:iCs/>
          <w:kern w:val="0"/>
          <w:sz w:val="18"/>
          <w:szCs w:val="18"/>
          <w:lang w:bidi="si-LK"/>
        </w:rPr>
      </w:pPr>
      <w:proofErr w:type="gramStart"/>
      <w:r w:rsidRPr="007D3A5A">
        <w:rPr>
          <w:i/>
          <w:iCs/>
          <w:sz w:val="18"/>
          <w:szCs w:val="18"/>
        </w:rPr>
        <w:t>{</w:t>
      </w:r>
      <w:r w:rsidRPr="007D3A5A">
        <w:rPr>
          <w:rFonts w:cs="Arial"/>
          <w:i/>
          <w:iCs/>
          <w:kern w:val="0"/>
          <w:sz w:val="18"/>
          <w:szCs w:val="18"/>
          <w:lang w:bidi="si-LK"/>
        </w:rPr>
        <w:t xml:space="preserve"> </w:t>
      </w:r>
      <w:r w:rsidRPr="007D3A5A">
        <w:rPr>
          <w:rFonts w:cs="Arial"/>
          <w:i/>
          <w:iCs/>
          <w:kern w:val="0"/>
          <w:sz w:val="18"/>
          <w:szCs w:val="18"/>
          <w:lang w:bidi="si-LK"/>
        </w:rPr>
        <w:t>Oaths</w:t>
      </w:r>
      <w:proofErr w:type="gramEnd"/>
      <w:r w:rsidRPr="007D3A5A">
        <w:rPr>
          <w:rFonts w:cs="Arial"/>
          <w:i/>
          <w:iCs/>
          <w:kern w:val="0"/>
          <w:sz w:val="18"/>
          <w:szCs w:val="18"/>
          <w:lang w:bidi="si-LK"/>
        </w:rPr>
        <w:t xml:space="preserve"> Ordinance of 1895</w:t>
      </w:r>
      <w:r w:rsidRPr="007D3A5A">
        <w:rPr>
          <w:rFonts w:cs="Arial"/>
          <w:i/>
          <w:iCs/>
          <w:kern w:val="0"/>
          <w:sz w:val="18"/>
          <w:szCs w:val="18"/>
          <w:lang w:bidi="si-LK"/>
        </w:rPr>
        <w:t>}</w:t>
      </w:r>
    </w:p>
    <w:p w14:paraId="45AC4256" w14:textId="77777777" w:rsidR="00EE7AF9" w:rsidRPr="007D3A5A" w:rsidRDefault="00EE7AF9" w:rsidP="00EE7AF9">
      <w:pPr>
        <w:autoSpaceDE w:val="0"/>
        <w:autoSpaceDN w:val="0"/>
        <w:adjustRightInd w:val="0"/>
        <w:ind w:left="1440"/>
        <w:jc w:val="right"/>
        <w:rPr>
          <w:sz w:val="18"/>
          <w:szCs w:val="18"/>
        </w:rPr>
      </w:pPr>
    </w:p>
    <w:p w14:paraId="63FE7779" w14:textId="4C438E97" w:rsidR="00EE7AF9" w:rsidRPr="007D3A5A" w:rsidRDefault="00EE7AF9" w:rsidP="00EE7AF9">
      <w:pPr>
        <w:pStyle w:val="ListParagraph"/>
        <w:numPr>
          <w:ilvl w:val="0"/>
          <w:numId w:val="1"/>
        </w:numPr>
        <w:autoSpaceDE w:val="0"/>
        <w:autoSpaceDN w:val="0"/>
        <w:adjustRightInd w:val="0"/>
        <w:rPr>
          <w:b/>
          <w:bCs/>
          <w:sz w:val="18"/>
          <w:szCs w:val="18"/>
        </w:rPr>
      </w:pPr>
      <w:r w:rsidRPr="007D3A5A">
        <w:rPr>
          <w:b/>
          <w:bCs/>
          <w:sz w:val="18"/>
          <w:szCs w:val="18"/>
        </w:rPr>
        <w:t>Contents of an Affidavit</w:t>
      </w:r>
    </w:p>
    <w:p w14:paraId="6D0779D8" w14:textId="19BF39B1" w:rsidR="00EE7AF9" w:rsidRPr="007D3A5A" w:rsidRDefault="00EE7AF9" w:rsidP="00EE7AF9">
      <w:pPr>
        <w:autoSpaceDE w:val="0"/>
        <w:autoSpaceDN w:val="0"/>
        <w:adjustRightInd w:val="0"/>
        <w:ind w:left="1440"/>
        <w:rPr>
          <w:sz w:val="18"/>
          <w:szCs w:val="18"/>
        </w:rPr>
      </w:pPr>
      <w:r w:rsidRPr="007D3A5A">
        <w:rPr>
          <w:rFonts w:ascii="Arial" w:hAnsi="Arial" w:cs="Arial"/>
          <w:kern w:val="0"/>
          <w:sz w:val="15"/>
          <w:szCs w:val="15"/>
          <w:lang w:bidi="si-LK"/>
        </w:rPr>
        <w:t xml:space="preserve"> an affidavit should be confined to the statements of such facts as the</w:t>
      </w:r>
      <w:r w:rsidRPr="007D3A5A">
        <w:rPr>
          <w:rFonts w:ascii="Arial" w:hAnsi="Arial" w:cs="Arial"/>
          <w:kern w:val="0"/>
          <w:sz w:val="15"/>
          <w:szCs w:val="15"/>
          <w:lang w:bidi="si-LK"/>
        </w:rPr>
        <w:t xml:space="preserve"> </w:t>
      </w:r>
      <w:r w:rsidRPr="007D3A5A">
        <w:rPr>
          <w:rFonts w:ascii="Arial" w:hAnsi="Arial" w:cs="Arial"/>
          <w:kern w:val="0"/>
          <w:sz w:val="15"/>
          <w:szCs w:val="15"/>
          <w:lang w:bidi="si-LK"/>
        </w:rPr>
        <w:t>declarant is able to state of his own knowledge and observation to testify;</w:t>
      </w:r>
      <w:r w:rsidRPr="007D3A5A">
        <w:rPr>
          <w:sz w:val="18"/>
          <w:szCs w:val="18"/>
        </w:rPr>
        <w:t xml:space="preserve"> </w:t>
      </w:r>
    </w:p>
    <w:p w14:paraId="37F6447F" w14:textId="77777777" w:rsidR="00EE7AF9" w:rsidRPr="007D3A5A" w:rsidRDefault="00EE7AF9" w:rsidP="00EE7AF9">
      <w:pPr>
        <w:autoSpaceDE w:val="0"/>
        <w:autoSpaceDN w:val="0"/>
        <w:adjustRightInd w:val="0"/>
        <w:ind w:left="1440"/>
        <w:rPr>
          <w:sz w:val="18"/>
          <w:szCs w:val="18"/>
        </w:rPr>
      </w:pPr>
    </w:p>
    <w:p w14:paraId="2EA25F26" w14:textId="4698EFE5" w:rsidR="00EE7AF9" w:rsidRPr="007D3A5A" w:rsidRDefault="00EE7AF9" w:rsidP="00EE7AF9">
      <w:pPr>
        <w:autoSpaceDE w:val="0"/>
        <w:autoSpaceDN w:val="0"/>
        <w:adjustRightInd w:val="0"/>
        <w:ind w:left="1440"/>
        <w:jc w:val="right"/>
        <w:rPr>
          <w:i/>
          <w:iCs/>
          <w:sz w:val="18"/>
          <w:szCs w:val="18"/>
        </w:rPr>
      </w:pPr>
      <w:r w:rsidRPr="007D3A5A">
        <w:rPr>
          <w:i/>
          <w:iCs/>
          <w:sz w:val="18"/>
          <w:szCs w:val="18"/>
        </w:rPr>
        <w:t>{</w:t>
      </w:r>
      <w:r w:rsidRPr="007D3A5A">
        <w:rPr>
          <w:i/>
          <w:iCs/>
          <w:sz w:val="18"/>
          <w:szCs w:val="18"/>
        </w:rPr>
        <w:t>Collettes Lid. v. Commissioner of Labour</w:t>
      </w:r>
      <w:r w:rsidRPr="007D3A5A">
        <w:rPr>
          <w:i/>
          <w:iCs/>
          <w:sz w:val="18"/>
          <w:szCs w:val="18"/>
        </w:rPr>
        <w:t>}</w:t>
      </w:r>
    </w:p>
    <w:p w14:paraId="1D28C15B" w14:textId="77777777" w:rsidR="009C1E72" w:rsidRPr="007D3A5A" w:rsidRDefault="009C1E72" w:rsidP="00EE7AF9">
      <w:pPr>
        <w:autoSpaceDE w:val="0"/>
        <w:autoSpaceDN w:val="0"/>
        <w:adjustRightInd w:val="0"/>
        <w:ind w:left="1440"/>
        <w:jc w:val="right"/>
        <w:rPr>
          <w:i/>
          <w:iCs/>
          <w:sz w:val="18"/>
          <w:szCs w:val="18"/>
        </w:rPr>
      </w:pPr>
    </w:p>
    <w:p w14:paraId="5B964B07" w14:textId="77777777" w:rsidR="009C1E72" w:rsidRPr="007D3A5A" w:rsidRDefault="009C1E72" w:rsidP="00EE7AF9">
      <w:pPr>
        <w:autoSpaceDE w:val="0"/>
        <w:autoSpaceDN w:val="0"/>
        <w:adjustRightInd w:val="0"/>
        <w:ind w:left="1440"/>
        <w:jc w:val="right"/>
        <w:rPr>
          <w:i/>
          <w:iCs/>
          <w:sz w:val="18"/>
          <w:szCs w:val="18"/>
        </w:rPr>
      </w:pPr>
    </w:p>
    <w:p w14:paraId="5640E904" w14:textId="5EB3F0F2" w:rsidR="009C1E72" w:rsidRPr="007D3A5A" w:rsidRDefault="009C1E72" w:rsidP="009C1E72">
      <w:pPr>
        <w:pStyle w:val="ListParagraph"/>
        <w:numPr>
          <w:ilvl w:val="0"/>
          <w:numId w:val="1"/>
        </w:numPr>
        <w:autoSpaceDE w:val="0"/>
        <w:autoSpaceDN w:val="0"/>
        <w:adjustRightInd w:val="0"/>
        <w:rPr>
          <w:b/>
          <w:bCs/>
          <w:sz w:val="18"/>
          <w:szCs w:val="18"/>
        </w:rPr>
      </w:pPr>
      <w:r w:rsidRPr="007D3A5A">
        <w:rPr>
          <w:b/>
          <w:bCs/>
          <w:sz w:val="18"/>
          <w:szCs w:val="18"/>
        </w:rPr>
        <w:t>Stamp Duty on Affidavits</w:t>
      </w:r>
    </w:p>
    <w:p w14:paraId="20C9045A" w14:textId="77777777" w:rsidR="009C1E72" w:rsidRPr="007D3A5A" w:rsidRDefault="009C1E72" w:rsidP="009C1E72">
      <w:pPr>
        <w:autoSpaceDE w:val="0"/>
        <w:autoSpaceDN w:val="0"/>
        <w:adjustRightInd w:val="0"/>
        <w:ind w:left="1440"/>
        <w:rPr>
          <w:sz w:val="18"/>
          <w:szCs w:val="18"/>
        </w:rPr>
      </w:pPr>
      <w:r w:rsidRPr="007D3A5A">
        <w:rPr>
          <w:sz w:val="18"/>
          <w:szCs w:val="18"/>
        </w:rPr>
        <w:t xml:space="preserve">Stamp duty </w:t>
      </w:r>
      <w:r w:rsidRPr="007D3A5A">
        <w:rPr>
          <w:sz w:val="18"/>
          <w:szCs w:val="18"/>
        </w:rPr>
        <w:t>-</w:t>
      </w:r>
      <w:r w:rsidRPr="007D3A5A">
        <w:rPr>
          <w:sz w:val="18"/>
          <w:szCs w:val="18"/>
        </w:rPr>
        <w:t xml:space="preserve"> Stamp duty on affidavit </w:t>
      </w:r>
      <w:r w:rsidRPr="007D3A5A">
        <w:rPr>
          <w:sz w:val="18"/>
          <w:szCs w:val="18"/>
        </w:rPr>
        <w:t>–</w:t>
      </w:r>
      <w:r w:rsidRPr="007D3A5A">
        <w:rPr>
          <w:sz w:val="18"/>
          <w:szCs w:val="18"/>
        </w:rPr>
        <w:t xml:space="preserve"> Any instrument or document imposed with stamp duty under section 2 of the Stamp Duty Ac! No</w:t>
      </w:r>
      <w:r w:rsidRPr="007D3A5A">
        <w:rPr>
          <w:sz w:val="18"/>
          <w:szCs w:val="18"/>
        </w:rPr>
        <w:t xml:space="preserve"> </w:t>
      </w:r>
      <w:r w:rsidRPr="007D3A5A">
        <w:rPr>
          <w:sz w:val="18"/>
          <w:szCs w:val="18"/>
        </w:rPr>
        <w:t xml:space="preserve">43 of 1982 will nevertheless be exempt from the payment of stamp duty if it comes </w:t>
      </w:r>
      <w:r w:rsidRPr="007D3A5A">
        <w:rPr>
          <w:sz w:val="18"/>
          <w:szCs w:val="18"/>
        </w:rPr>
        <w:t>whim</w:t>
      </w:r>
      <w:r w:rsidRPr="007D3A5A">
        <w:rPr>
          <w:sz w:val="18"/>
          <w:szCs w:val="18"/>
        </w:rPr>
        <w:t xml:space="preserve"> the ambit</w:t>
      </w:r>
      <w:r w:rsidRPr="007D3A5A">
        <w:rPr>
          <w:sz w:val="18"/>
          <w:szCs w:val="18"/>
        </w:rPr>
        <w:t xml:space="preserve"> </w:t>
      </w:r>
      <w:r w:rsidRPr="007D3A5A">
        <w:rPr>
          <w:sz w:val="18"/>
          <w:szCs w:val="18"/>
        </w:rPr>
        <w:t xml:space="preserve">of section 5. </w:t>
      </w:r>
    </w:p>
    <w:p w14:paraId="78ECE3FF" w14:textId="77777777" w:rsidR="009C1E72" w:rsidRPr="007D3A5A" w:rsidRDefault="009C1E72" w:rsidP="009C1E72">
      <w:pPr>
        <w:autoSpaceDE w:val="0"/>
        <w:autoSpaceDN w:val="0"/>
        <w:adjustRightInd w:val="0"/>
        <w:ind w:left="1440"/>
        <w:rPr>
          <w:sz w:val="18"/>
          <w:szCs w:val="18"/>
        </w:rPr>
      </w:pPr>
      <w:r w:rsidRPr="007D3A5A">
        <w:rPr>
          <w:sz w:val="18"/>
          <w:szCs w:val="18"/>
        </w:rPr>
        <w:t xml:space="preserve">Section 5 exempts two categories of affidavits from the payment of stamp duty. </w:t>
      </w:r>
    </w:p>
    <w:p w14:paraId="1440E901" w14:textId="77777777" w:rsidR="009C1E72" w:rsidRPr="007D3A5A" w:rsidRDefault="009C1E72" w:rsidP="009C1E72">
      <w:pPr>
        <w:autoSpaceDE w:val="0"/>
        <w:autoSpaceDN w:val="0"/>
        <w:adjustRightInd w:val="0"/>
        <w:ind w:left="1440"/>
        <w:rPr>
          <w:sz w:val="18"/>
          <w:szCs w:val="18"/>
        </w:rPr>
      </w:pPr>
      <w:r w:rsidRPr="007D3A5A">
        <w:rPr>
          <w:sz w:val="18"/>
          <w:szCs w:val="18"/>
        </w:rPr>
        <w:t>They</w:t>
      </w:r>
      <w:r w:rsidRPr="007D3A5A">
        <w:rPr>
          <w:sz w:val="18"/>
          <w:szCs w:val="18"/>
        </w:rPr>
        <w:t xml:space="preserve"> </w:t>
      </w:r>
      <w:r w:rsidRPr="007D3A5A">
        <w:rPr>
          <w:sz w:val="18"/>
          <w:szCs w:val="18"/>
        </w:rPr>
        <w:t>are:</w:t>
      </w:r>
      <w:r w:rsidRPr="007D3A5A">
        <w:rPr>
          <w:sz w:val="18"/>
          <w:szCs w:val="18"/>
        </w:rPr>
        <w:t xml:space="preserve"> </w:t>
      </w:r>
    </w:p>
    <w:p w14:paraId="5821A22C" w14:textId="77777777" w:rsidR="009C1E72" w:rsidRPr="007D3A5A" w:rsidRDefault="009C1E72" w:rsidP="009C1E72">
      <w:pPr>
        <w:pStyle w:val="ListParagraph"/>
        <w:numPr>
          <w:ilvl w:val="2"/>
          <w:numId w:val="7"/>
        </w:numPr>
        <w:autoSpaceDE w:val="0"/>
        <w:autoSpaceDN w:val="0"/>
        <w:adjustRightInd w:val="0"/>
        <w:rPr>
          <w:sz w:val="18"/>
          <w:szCs w:val="18"/>
        </w:rPr>
      </w:pPr>
      <w:r w:rsidRPr="007D3A5A">
        <w:rPr>
          <w:sz w:val="18"/>
          <w:szCs w:val="18"/>
        </w:rPr>
        <w:t xml:space="preserve">Affidavits made </w:t>
      </w:r>
      <w:proofErr w:type="gramStart"/>
      <w:r w:rsidRPr="007D3A5A">
        <w:rPr>
          <w:sz w:val="18"/>
          <w:szCs w:val="18"/>
        </w:rPr>
        <w:t>on</w:t>
      </w:r>
      <w:proofErr w:type="gramEnd"/>
      <w:r w:rsidRPr="007D3A5A">
        <w:rPr>
          <w:sz w:val="18"/>
          <w:szCs w:val="18"/>
        </w:rPr>
        <w:t xml:space="preserve"> the request of a public officer.</w:t>
      </w:r>
      <w:r w:rsidRPr="007D3A5A">
        <w:rPr>
          <w:sz w:val="18"/>
          <w:szCs w:val="18"/>
        </w:rPr>
        <w:t xml:space="preserve"> </w:t>
      </w:r>
    </w:p>
    <w:p w14:paraId="3869764F" w14:textId="77777777" w:rsidR="009C1E72" w:rsidRPr="007D3A5A" w:rsidRDefault="009C1E72" w:rsidP="009C1E72">
      <w:pPr>
        <w:pStyle w:val="ListParagraph"/>
        <w:numPr>
          <w:ilvl w:val="2"/>
          <w:numId w:val="7"/>
        </w:numPr>
        <w:autoSpaceDE w:val="0"/>
        <w:autoSpaceDN w:val="0"/>
        <w:adjustRightInd w:val="0"/>
        <w:rPr>
          <w:sz w:val="18"/>
          <w:szCs w:val="18"/>
        </w:rPr>
      </w:pPr>
      <w:r w:rsidRPr="007D3A5A">
        <w:rPr>
          <w:sz w:val="18"/>
          <w:szCs w:val="18"/>
        </w:rPr>
        <w:t>Affidavits made in compliance with any requirement imposed by any written law.</w:t>
      </w:r>
      <w:r w:rsidRPr="007D3A5A">
        <w:rPr>
          <w:sz w:val="18"/>
          <w:szCs w:val="18"/>
        </w:rPr>
        <w:t xml:space="preserve"> </w:t>
      </w:r>
    </w:p>
    <w:p w14:paraId="6966F2CE" w14:textId="77777777" w:rsidR="009C1E72" w:rsidRPr="007D3A5A" w:rsidRDefault="009C1E72" w:rsidP="009C1E72">
      <w:pPr>
        <w:autoSpaceDE w:val="0"/>
        <w:autoSpaceDN w:val="0"/>
        <w:adjustRightInd w:val="0"/>
        <w:ind w:left="1440"/>
        <w:jc w:val="both"/>
        <w:rPr>
          <w:sz w:val="18"/>
          <w:szCs w:val="18"/>
        </w:rPr>
      </w:pPr>
      <w:r w:rsidRPr="007D3A5A">
        <w:rPr>
          <w:sz w:val="18"/>
          <w:szCs w:val="18"/>
        </w:rPr>
        <w:t xml:space="preserve">An affidavit filed with an application for leave to appeal is one filed in compliance with a </w:t>
      </w:r>
      <w:r w:rsidRPr="007D3A5A">
        <w:rPr>
          <w:sz w:val="18"/>
          <w:szCs w:val="18"/>
        </w:rPr>
        <w:t xml:space="preserve">requirement </w:t>
      </w:r>
      <w:r w:rsidRPr="007D3A5A">
        <w:rPr>
          <w:sz w:val="18"/>
          <w:szCs w:val="18"/>
        </w:rPr>
        <w:t xml:space="preserve">imposed by written law - s. 756(2) Civil Procedure Code. </w:t>
      </w:r>
    </w:p>
    <w:p w14:paraId="2E435ACD" w14:textId="2D7DC8D1" w:rsidR="009C1E72" w:rsidRPr="007D3A5A" w:rsidRDefault="009C1E72" w:rsidP="009C1E72">
      <w:pPr>
        <w:autoSpaceDE w:val="0"/>
        <w:autoSpaceDN w:val="0"/>
        <w:adjustRightInd w:val="0"/>
        <w:ind w:left="1440"/>
        <w:jc w:val="both"/>
        <w:rPr>
          <w:sz w:val="18"/>
          <w:szCs w:val="18"/>
        </w:rPr>
      </w:pPr>
      <w:r w:rsidRPr="007D3A5A">
        <w:rPr>
          <w:sz w:val="18"/>
          <w:szCs w:val="18"/>
        </w:rPr>
        <w:t>Hence it is exempt from stamp duty.</w:t>
      </w:r>
    </w:p>
    <w:p w14:paraId="6333E59E" w14:textId="1CB9E21F" w:rsidR="009C1E72" w:rsidRPr="007D3A5A" w:rsidRDefault="009C1E72" w:rsidP="009C1E72">
      <w:pPr>
        <w:autoSpaceDE w:val="0"/>
        <w:autoSpaceDN w:val="0"/>
        <w:adjustRightInd w:val="0"/>
        <w:ind w:left="1440"/>
        <w:jc w:val="right"/>
        <w:rPr>
          <w:i/>
          <w:iCs/>
          <w:sz w:val="18"/>
          <w:szCs w:val="18"/>
        </w:rPr>
      </w:pPr>
      <w:r w:rsidRPr="007D3A5A">
        <w:rPr>
          <w:i/>
          <w:iCs/>
          <w:sz w:val="18"/>
          <w:szCs w:val="18"/>
        </w:rPr>
        <w:t>{</w:t>
      </w:r>
      <w:r w:rsidRPr="007D3A5A">
        <w:rPr>
          <w:i/>
          <w:iCs/>
          <w:sz w:val="18"/>
          <w:szCs w:val="18"/>
        </w:rPr>
        <w:t>Nanayakkara v. University of Peradeniya</w:t>
      </w:r>
      <w:r w:rsidRPr="007D3A5A">
        <w:rPr>
          <w:i/>
          <w:iCs/>
          <w:sz w:val="18"/>
          <w:szCs w:val="18"/>
        </w:rPr>
        <w:t>}</w:t>
      </w:r>
    </w:p>
    <w:p w14:paraId="0981B9E5" w14:textId="6E240DDE" w:rsidR="009C1E72" w:rsidRPr="007D3A5A" w:rsidRDefault="009C1E72" w:rsidP="009C1E72">
      <w:pPr>
        <w:autoSpaceDE w:val="0"/>
        <w:autoSpaceDN w:val="0"/>
        <w:adjustRightInd w:val="0"/>
        <w:ind w:left="1440"/>
        <w:jc w:val="right"/>
        <w:rPr>
          <w:i/>
          <w:iCs/>
          <w:sz w:val="18"/>
          <w:szCs w:val="18"/>
        </w:rPr>
      </w:pPr>
      <w:r w:rsidRPr="007D3A5A">
        <w:rPr>
          <w:i/>
          <w:iCs/>
          <w:sz w:val="18"/>
          <w:szCs w:val="18"/>
        </w:rPr>
        <w:t>{</w:t>
      </w:r>
      <w:r w:rsidRPr="007D3A5A">
        <w:rPr>
          <w:i/>
          <w:iCs/>
          <w:sz w:val="18"/>
          <w:szCs w:val="18"/>
        </w:rPr>
        <w:t>Stamp Duty Act No. 43 of 1982, S.5(</w:t>
      </w:r>
      <w:proofErr w:type="gramStart"/>
      <w:r w:rsidRPr="007D3A5A">
        <w:rPr>
          <w:i/>
          <w:iCs/>
          <w:sz w:val="18"/>
          <w:szCs w:val="18"/>
        </w:rPr>
        <w:t>1)</w:t>
      </w:r>
      <w:r w:rsidRPr="007D3A5A">
        <w:rPr>
          <w:i/>
          <w:iCs/>
          <w:sz w:val="18"/>
          <w:szCs w:val="18"/>
        </w:rPr>
        <w:t>}</w:t>
      </w:r>
      <w:proofErr w:type="gramEnd"/>
    </w:p>
    <w:p w14:paraId="7B00C051" w14:textId="77777777" w:rsidR="009C1E72" w:rsidRPr="007D3A5A" w:rsidRDefault="009C1E72" w:rsidP="009C1E72">
      <w:pPr>
        <w:autoSpaceDE w:val="0"/>
        <w:autoSpaceDN w:val="0"/>
        <w:adjustRightInd w:val="0"/>
        <w:ind w:left="1440"/>
        <w:jc w:val="right"/>
        <w:rPr>
          <w:i/>
          <w:iCs/>
          <w:sz w:val="18"/>
          <w:szCs w:val="18"/>
        </w:rPr>
      </w:pPr>
    </w:p>
    <w:p w14:paraId="111FBA08" w14:textId="6AFD1DBB" w:rsidR="009C1E72" w:rsidRPr="007D3A5A" w:rsidRDefault="009C1E72" w:rsidP="009C1E72">
      <w:pPr>
        <w:pStyle w:val="ListParagraph"/>
        <w:numPr>
          <w:ilvl w:val="0"/>
          <w:numId w:val="1"/>
        </w:numPr>
        <w:autoSpaceDE w:val="0"/>
        <w:autoSpaceDN w:val="0"/>
        <w:adjustRightInd w:val="0"/>
        <w:rPr>
          <w:b/>
          <w:bCs/>
          <w:sz w:val="18"/>
          <w:szCs w:val="18"/>
        </w:rPr>
      </w:pPr>
      <w:r w:rsidRPr="007D3A5A">
        <w:rPr>
          <w:b/>
          <w:bCs/>
          <w:sz w:val="18"/>
          <w:szCs w:val="18"/>
        </w:rPr>
        <w:t>Jurat</w:t>
      </w:r>
    </w:p>
    <w:p w14:paraId="0F502281" w14:textId="3FC9D0A0" w:rsidR="009C1E72" w:rsidRPr="007D3A5A" w:rsidRDefault="009C1E72" w:rsidP="009C1E72">
      <w:pPr>
        <w:autoSpaceDE w:val="0"/>
        <w:autoSpaceDN w:val="0"/>
        <w:adjustRightInd w:val="0"/>
        <w:ind w:left="1440"/>
        <w:jc w:val="both"/>
        <w:rPr>
          <w:sz w:val="18"/>
          <w:szCs w:val="18"/>
        </w:rPr>
      </w:pPr>
      <w:r w:rsidRPr="007D3A5A">
        <w:rPr>
          <w:sz w:val="18"/>
          <w:szCs w:val="18"/>
        </w:rPr>
        <w:t xml:space="preserve">Where the affidavit stated that deponents </w:t>
      </w:r>
      <w:r w:rsidRPr="007D3A5A">
        <w:rPr>
          <w:sz w:val="18"/>
          <w:szCs w:val="18"/>
        </w:rPr>
        <w:t>"</w:t>
      </w:r>
      <w:r w:rsidRPr="007D3A5A">
        <w:rPr>
          <w:sz w:val="18"/>
          <w:szCs w:val="18"/>
        </w:rPr>
        <w:t>affirm</w:t>
      </w:r>
      <w:r w:rsidRPr="007D3A5A">
        <w:rPr>
          <w:sz w:val="18"/>
          <w:szCs w:val="18"/>
        </w:rPr>
        <w:t>"</w:t>
      </w:r>
      <w:r w:rsidRPr="007D3A5A">
        <w:rPr>
          <w:sz w:val="18"/>
          <w:szCs w:val="18"/>
        </w:rPr>
        <w:t xml:space="preserve"> and in the body of</w:t>
      </w:r>
      <w:r w:rsidRPr="007D3A5A">
        <w:rPr>
          <w:sz w:val="18"/>
          <w:szCs w:val="18"/>
        </w:rPr>
        <w:t xml:space="preserve"> </w:t>
      </w:r>
      <w:r w:rsidRPr="007D3A5A">
        <w:rPr>
          <w:sz w:val="18"/>
          <w:szCs w:val="18"/>
        </w:rPr>
        <w:t>the affidavit the deponents described themselves as  affirmants</w:t>
      </w:r>
      <w:r w:rsidRPr="007D3A5A">
        <w:rPr>
          <w:sz w:val="18"/>
          <w:szCs w:val="18"/>
        </w:rPr>
        <w:t>"</w:t>
      </w:r>
      <w:r w:rsidRPr="007D3A5A">
        <w:rPr>
          <w:sz w:val="18"/>
          <w:szCs w:val="18"/>
        </w:rPr>
        <w:t xml:space="preserve"> and in the</w:t>
      </w:r>
      <w:r w:rsidRPr="007D3A5A">
        <w:rPr>
          <w:sz w:val="18"/>
          <w:szCs w:val="18"/>
        </w:rPr>
        <w:t xml:space="preserve"> </w:t>
      </w:r>
      <w:r w:rsidRPr="007D3A5A">
        <w:rPr>
          <w:sz w:val="18"/>
          <w:szCs w:val="18"/>
        </w:rPr>
        <w:t>jurat there was a statement that the affidavit was read over and explained to</w:t>
      </w:r>
      <w:r w:rsidRPr="007D3A5A">
        <w:rPr>
          <w:sz w:val="18"/>
          <w:szCs w:val="18"/>
        </w:rPr>
        <w:t xml:space="preserve"> </w:t>
      </w:r>
      <w:r w:rsidRPr="007D3A5A">
        <w:rPr>
          <w:sz w:val="18"/>
          <w:szCs w:val="18"/>
        </w:rPr>
        <w:t>the " within - named affirmants " there was a sufficient compliance with Section</w:t>
      </w:r>
      <w:r w:rsidRPr="007D3A5A">
        <w:rPr>
          <w:sz w:val="18"/>
          <w:szCs w:val="18"/>
        </w:rPr>
        <w:t xml:space="preserve"> </w:t>
      </w:r>
      <w:r w:rsidRPr="007D3A5A">
        <w:rPr>
          <w:sz w:val="18"/>
          <w:szCs w:val="18"/>
        </w:rPr>
        <w:t>438 CPC and the affidavit was valid despite the fact that the jurat did not contain</w:t>
      </w:r>
      <w:r w:rsidRPr="007D3A5A">
        <w:rPr>
          <w:sz w:val="18"/>
          <w:szCs w:val="18"/>
        </w:rPr>
        <w:t xml:space="preserve"> </w:t>
      </w:r>
      <w:r w:rsidRPr="007D3A5A">
        <w:rPr>
          <w:sz w:val="18"/>
          <w:szCs w:val="18"/>
        </w:rPr>
        <w:t>the fact of affirmation.</w:t>
      </w:r>
      <w:r w:rsidRPr="007D3A5A">
        <w:rPr>
          <w:sz w:val="18"/>
          <w:szCs w:val="18"/>
        </w:rPr>
        <w:t xml:space="preserve"> </w:t>
      </w:r>
    </w:p>
    <w:p w14:paraId="33C34293" w14:textId="09BA9209" w:rsidR="009C1E72" w:rsidRPr="007D3A5A" w:rsidRDefault="003B4CB8" w:rsidP="003B4CB8">
      <w:pPr>
        <w:autoSpaceDE w:val="0"/>
        <w:autoSpaceDN w:val="0"/>
        <w:adjustRightInd w:val="0"/>
        <w:ind w:left="1440"/>
        <w:jc w:val="right"/>
        <w:rPr>
          <w:i/>
          <w:iCs/>
          <w:sz w:val="18"/>
          <w:szCs w:val="18"/>
        </w:rPr>
      </w:pPr>
      <w:r w:rsidRPr="007D3A5A">
        <w:rPr>
          <w:i/>
          <w:iCs/>
          <w:sz w:val="18"/>
          <w:szCs w:val="18"/>
        </w:rPr>
        <w:t>{</w:t>
      </w:r>
      <w:r w:rsidRPr="007D3A5A">
        <w:rPr>
          <w:i/>
          <w:iCs/>
          <w:sz w:val="18"/>
          <w:szCs w:val="18"/>
        </w:rPr>
        <w:t>De Silva and Others v. L B. Finance Ltd</w:t>
      </w:r>
      <w:proofErr w:type="gramStart"/>
      <w:r w:rsidRPr="007D3A5A">
        <w:rPr>
          <w:i/>
          <w:iCs/>
          <w:sz w:val="18"/>
          <w:szCs w:val="18"/>
        </w:rPr>
        <w:t>.,</w:t>
      </w:r>
      <w:r w:rsidRPr="007D3A5A">
        <w:rPr>
          <w:i/>
          <w:iCs/>
          <w:sz w:val="18"/>
          <w:szCs w:val="18"/>
        </w:rPr>
        <w:t>}</w:t>
      </w:r>
      <w:proofErr w:type="gramEnd"/>
    </w:p>
    <w:p w14:paraId="3526306A" w14:textId="77777777" w:rsidR="008F4429" w:rsidRPr="007D3A5A" w:rsidRDefault="008F4429" w:rsidP="003B4CB8">
      <w:pPr>
        <w:autoSpaceDE w:val="0"/>
        <w:autoSpaceDN w:val="0"/>
        <w:adjustRightInd w:val="0"/>
        <w:ind w:left="1440"/>
        <w:jc w:val="right"/>
        <w:rPr>
          <w:i/>
          <w:iCs/>
          <w:sz w:val="18"/>
          <w:szCs w:val="18"/>
        </w:rPr>
      </w:pPr>
    </w:p>
    <w:p w14:paraId="2D2DF6D6" w14:textId="6C5ED7C1" w:rsidR="009C1E72" w:rsidRPr="007D3A5A" w:rsidRDefault="009C1E72" w:rsidP="009C1E72">
      <w:pPr>
        <w:pStyle w:val="ListParagraph"/>
        <w:numPr>
          <w:ilvl w:val="0"/>
          <w:numId w:val="1"/>
        </w:numPr>
        <w:autoSpaceDE w:val="0"/>
        <w:autoSpaceDN w:val="0"/>
        <w:adjustRightInd w:val="0"/>
        <w:jc w:val="both"/>
        <w:rPr>
          <w:b/>
          <w:bCs/>
          <w:sz w:val="18"/>
          <w:szCs w:val="18"/>
        </w:rPr>
      </w:pPr>
      <w:r w:rsidRPr="007D3A5A">
        <w:rPr>
          <w:b/>
          <w:bCs/>
          <w:sz w:val="18"/>
          <w:szCs w:val="18"/>
        </w:rPr>
        <w:t>Compliance</w:t>
      </w:r>
      <w:r w:rsidR="008F4429" w:rsidRPr="007D3A5A">
        <w:rPr>
          <w:b/>
          <w:bCs/>
          <w:sz w:val="18"/>
          <w:szCs w:val="18"/>
        </w:rPr>
        <w:t xml:space="preserve"> of </w:t>
      </w:r>
      <w:r w:rsidR="008F4429" w:rsidRPr="007D3A5A">
        <w:rPr>
          <w:b/>
          <w:bCs/>
          <w:sz w:val="18"/>
          <w:szCs w:val="18"/>
        </w:rPr>
        <w:t>Form 75</w:t>
      </w:r>
      <w:r w:rsidR="008F4429" w:rsidRPr="007D3A5A">
        <w:rPr>
          <w:b/>
          <w:bCs/>
          <w:sz w:val="18"/>
          <w:szCs w:val="18"/>
        </w:rPr>
        <w:t xml:space="preserve"> </w:t>
      </w:r>
      <w:r w:rsidR="008F4429" w:rsidRPr="007D3A5A">
        <w:rPr>
          <w:b/>
          <w:bCs/>
          <w:sz w:val="18"/>
          <w:szCs w:val="18"/>
        </w:rPr>
        <w:t>of the Civil Procedure Code</w:t>
      </w:r>
    </w:p>
    <w:p w14:paraId="17BB360D" w14:textId="4EF2827E" w:rsidR="003B4CB8" w:rsidRPr="007D3A5A" w:rsidRDefault="003B4CB8" w:rsidP="003B4CB8">
      <w:pPr>
        <w:autoSpaceDE w:val="0"/>
        <w:autoSpaceDN w:val="0"/>
        <w:adjustRightInd w:val="0"/>
        <w:ind w:left="1440"/>
        <w:jc w:val="both"/>
        <w:rPr>
          <w:sz w:val="18"/>
          <w:szCs w:val="18"/>
        </w:rPr>
      </w:pPr>
      <w:r w:rsidRPr="007D3A5A">
        <w:rPr>
          <w:sz w:val="18"/>
          <w:szCs w:val="18"/>
        </w:rPr>
        <w:t>There was no reference to Form 75 in section 438 of the Civil Procedure</w:t>
      </w:r>
      <w:r w:rsidRPr="007D3A5A">
        <w:rPr>
          <w:sz w:val="18"/>
          <w:szCs w:val="18"/>
        </w:rPr>
        <w:t xml:space="preserve"> </w:t>
      </w:r>
      <w:r w:rsidRPr="007D3A5A">
        <w:rPr>
          <w:sz w:val="18"/>
          <w:szCs w:val="18"/>
        </w:rPr>
        <w:t xml:space="preserve">Code. Only the marginal note in Form 75 </w:t>
      </w:r>
      <w:proofErr w:type="gramStart"/>
      <w:r w:rsidRPr="007D3A5A">
        <w:rPr>
          <w:sz w:val="18"/>
          <w:szCs w:val="18"/>
        </w:rPr>
        <w:t>makes reference</w:t>
      </w:r>
      <w:proofErr w:type="gramEnd"/>
      <w:r w:rsidRPr="007D3A5A">
        <w:rPr>
          <w:sz w:val="18"/>
          <w:szCs w:val="18"/>
        </w:rPr>
        <w:t xml:space="preserve"> to section 438.</w:t>
      </w:r>
      <w:r w:rsidRPr="007D3A5A">
        <w:rPr>
          <w:sz w:val="18"/>
          <w:szCs w:val="18"/>
        </w:rPr>
        <w:t xml:space="preserve"> </w:t>
      </w:r>
      <w:r w:rsidRPr="007D3A5A">
        <w:rPr>
          <w:sz w:val="18"/>
          <w:szCs w:val="18"/>
        </w:rPr>
        <w:t>Compliance with Form 75 is not essential.</w:t>
      </w:r>
      <w:r w:rsidRPr="007D3A5A">
        <w:rPr>
          <w:sz w:val="18"/>
          <w:szCs w:val="18"/>
        </w:rPr>
        <w:t xml:space="preserve"> </w:t>
      </w:r>
    </w:p>
    <w:p w14:paraId="265BC2C1" w14:textId="77777777" w:rsidR="008F4429" w:rsidRPr="007D3A5A" w:rsidRDefault="008F4429" w:rsidP="008F4429">
      <w:pPr>
        <w:autoSpaceDE w:val="0"/>
        <w:autoSpaceDN w:val="0"/>
        <w:adjustRightInd w:val="0"/>
        <w:ind w:left="1440"/>
        <w:jc w:val="both"/>
        <w:rPr>
          <w:sz w:val="18"/>
          <w:szCs w:val="18"/>
        </w:rPr>
      </w:pPr>
      <w:r w:rsidRPr="007D3A5A">
        <w:rPr>
          <w:sz w:val="18"/>
          <w:szCs w:val="18"/>
        </w:rPr>
        <w:t>T</w:t>
      </w:r>
      <w:r w:rsidRPr="007D3A5A">
        <w:rPr>
          <w:sz w:val="18"/>
          <w:szCs w:val="18"/>
        </w:rPr>
        <w:t>he Civil Procedure Code makes no express</w:t>
      </w:r>
      <w:r w:rsidRPr="007D3A5A">
        <w:rPr>
          <w:sz w:val="18"/>
          <w:szCs w:val="18"/>
        </w:rPr>
        <w:t xml:space="preserve"> </w:t>
      </w:r>
      <w:r w:rsidRPr="007D3A5A">
        <w:rPr>
          <w:sz w:val="18"/>
          <w:szCs w:val="18"/>
        </w:rPr>
        <w:t>reference to Form 75 of the Civil Procedure Code. On the other hand,</w:t>
      </w:r>
      <w:r w:rsidRPr="007D3A5A">
        <w:rPr>
          <w:sz w:val="18"/>
          <w:szCs w:val="18"/>
        </w:rPr>
        <w:t xml:space="preserve"> </w:t>
      </w:r>
      <w:r w:rsidRPr="007D3A5A">
        <w:rPr>
          <w:sz w:val="18"/>
          <w:szCs w:val="18"/>
        </w:rPr>
        <w:t>there are sections in the Civil Procedure Code, as rightly pointed out</w:t>
      </w:r>
      <w:r w:rsidRPr="007D3A5A">
        <w:rPr>
          <w:sz w:val="18"/>
          <w:szCs w:val="18"/>
        </w:rPr>
        <w:t xml:space="preserve"> </w:t>
      </w:r>
      <w:r w:rsidRPr="007D3A5A">
        <w:rPr>
          <w:sz w:val="18"/>
          <w:szCs w:val="18"/>
        </w:rPr>
        <w:t>by Mr. de Silva, where there is specific mention of a particular</w:t>
      </w:r>
      <w:r w:rsidRPr="007D3A5A">
        <w:rPr>
          <w:sz w:val="18"/>
          <w:szCs w:val="18"/>
        </w:rPr>
        <w:t xml:space="preserve"> "</w:t>
      </w:r>
      <w:r w:rsidRPr="007D3A5A">
        <w:rPr>
          <w:sz w:val="18"/>
          <w:szCs w:val="18"/>
        </w:rPr>
        <w:t>form</w:t>
      </w:r>
      <w:r w:rsidRPr="007D3A5A">
        <w:rPr>
          <w:sz w:val="18"/>
          <w:szCs w:val="18"/>
        </w:rPr>
        <w:t>"</w:t>
      </w:r>
      <w:r w:rsidRPr="007D3A5A">
        <w:rPr>
          <w:sz w:val="18"/>
          <w:szCs w:val="18"/>
        </w:rPr>
        <w:t xml:space="preserve"> set out in the Schedule - vide sections 793, 974, 797, 757,</w:t>
      </w:r>
      <w:r w:rsidRPr="007D3A5A">
        <w:rPr>
          <w:sz w:val="18"/>
          <w:szCs w:val="18"/>
        </w:rPr>
        <w:t xml:space="preserve"> </w:t>
      </w:r>
      <w:r w:rsidRPr="007D3A5A">
        <w:rPr>
          <w:sz w:val="18"/>
          <w:szCs w:val="18"/>
        </w:rPr>
        <w:t>703, 651, 516 and 529 (2). It is only the marginal note in Form 75</w:t>
      </w:r>
      <w:r w:rsidRPr="007D3A5A">
        <w:rPr>
          <w:sz w:val="18"/>
          <w:szCs w:val="18"/>
        </w:rPr>
        <w:t xml:space="preserve"> </w:t>
      </w:r>
      <w:r w:rsidRPr="007D3A5A">
        <w:rPr>
          <w:sz w:val="18"/>
          <w:szCs w:val="18"/>
        </w:rPr>
        <w:t xml:space="preserve">which </w:t>
      </w:r>
      <w:proofErr w:type="gramStart"/>
      <w:r w:rsidRPr="007D3A5A">
        <w:rPr>
          <w:sz w:val="18"/>
          <w:szCs w:val="18"/>
        </w:rPr>
        <w:t>makes reference</w:t>
      </w:r>
      <w:proofErr w:type="gramEnd"/>
      <w:r w:rsidRPr="007D3A5A">
        <w:rPr>
          <w:sz w:val="18"/>
          <w:szCs w:val="18"/>
        </w:rPr>
        <w:t xml:space="preserve"> to section 438. I hold that section 438 of the</w:t>
      </w:r>
      <w:r w:rsidRPr="007D3A5A">
        <w:rPr>
          <w:sz w:val="18"/>
          <w:szCs w:val="18"/>
        </w:rPr>
        <w:t xml:space="preserve"> </w:t>
      </w:r>
      <w:r w:rsidRPr="007D3A5A">
        <w:rPr>
          <w:sz w:val="18"/>
          <w:szCs w:val="18"/>
        </w:rPr>
        <w:t>Civil Procedure Code does not require that the fact of affirmation</w:t>
      </w:r>
      <w:r w:rsidRPr="007D3A5A">
        <w:rPr>
          <w:sz w:val="18"/>
          <w:szCs w:val="18"/>
        </w:rPr>
        <w:t xml:space="preserve"> </w:t>
      </w:r>
      <w:r w:rsidRPr="007D3A5A">
        <w:rPr>
          <w:sz w:val="18"/>
          <w:szCs w:val="18"/>
        </w:rPr>
        <w:t>should be expressly stated in the jurat of the affidavit.</w:t>
      </w:r>
    </w:p>
    <w:p w14:paraId="4D7BFBAD" w14:textId="6BF1627A" w:rsidR="003B4CB8" w:rsidRPr="007D3A5A" w:rsidRDefault="008F4429" w:rsidP="008F4429">
      <w:pPr>
        <w:autoSpaceDE w:val="0"/>
        <w:autoSpaceDN w:val="0"/>
        <w:adjustRightInd w:val="0"/>
        <w:ind w:left="2160"/>
        <w:jc w:val="right"/>
        <w:rPr>
          <w:i/>
          <w:iCs/>
          <w:sz w:val="18"/>
          <w:szCs w:val="18"/>
        </w:rPr>
      </w:pPr>
      <w:r w:rsidRPr="007D3A5A">
        <w:rPr>
          <w:sz w:val="18"/>
          <w:szCs w:val="18"/>
        </w:rPr>
        <w:t xml:space="preserve"> </w:t>
      </w:r>
      <w:r w:rsidR="003B4CB8" w:rsidRPr="007D3A5A">
        <w:rPr>
          <w:i/>
          <w:iCs/>
          <w:sz w:val="18"/>
          <w:szCs w:val="18"/>
        </w:rPr>
        <w:t>{De Silva and Others v. L B. Finance Ltd</w:t>
      </w:r>
      <w:proofErr w:type="gramStart"/>
      <w:r w:rsidR="003B4CB8" w:rsidRPr="007D3A5A">
        <w:rPr>
          <w:i/>
          <w:iCs/>
          <w:sz w:val="18"/>
          <w:szCs w:val="18"/>
        </w:rPr>
        <w:t>.,}</w:t>
      </w:r>
      <w:proofErr w:type="gramEnd"/>
    </w:p>
    <w:p w14:paraId="64E02E1E" w14:textId="36DAEFC8" w:rsidR="003B4CB8" w:rsidRPr="007D3A5A" w:rsidRDefault="003B4CB8" w:rsidP="003B4CB8">
      <w:pPr>
        <w:autoSpaceDE w:val="0"/>
        <w:autoSpaceDN w:val="0"/>
        <w:adjustRightInd w:val="0"/>
        <w:ind w:left="1440"/>
        <w:jc w:val="right"/>
        <w:rPr>
          <w:i/>
          <w:iCs/>
          <w:sz w:val="18"/>
          <w:szCs w:val="18"/>
        </w:rPr>
      </w:pPr>
      <w:r w:rsidRPr="007D3A5A">
        <w:rPr>
          <w:i/>
          <w:iCs/>
          <w:sz w:val="18"/>
          <w:szCs w:val="18"/>
        </w:rPr>
        <w:t>{</w:t>
      </w:r>
      <w:r w:rsidRPr="007D3A5A">
        <w:rPr>
          <w:i/>
          <w:iCs/>
          <w:sz w:val="18"/>
          <w:szCs w:val="18"/>
        </w:rPr>
        <w:t>section 438 of the Civil Procedure Code</w:t>
      </w:r>
      <w:r w:rsidRPr="007D3A5A">
        <w:rPr>
          <w:i/>
          <w:iCs/>
          <w:sz w:val="18"/>
          <w:szCs w:val="18"/>
        </w:rPr>
        <w:t>}</w:t>
      </w:r>
    </w:p>
    <w:p w14:paraId="6F3F2DE4" w14:textId="23B376A2" w:rsidR="003B4CB8" w:rsidRPr="007D3A5A" w:rsidRDefault="003B4CB8" w:rsidP="003B4CB8">
      <w:pPr>
        <w:autoSpaceDE w:val="0"/>
        <w:autoSpaceDN w:val="0"/>
        <w:adjustRightInd w:val="0"/>
        <w:ind w:left="1440"/>
        <w:jc w:val="right"/>
        <w:rPr>
          <w:i/>
          <w:iCs/>
          <w:sz w:val="18"/>
          <w:szCs w:val="18"/>
        </w:rPr>
      </w:pPr>
      <w:proofErr w:type="gramStart"/>
      <w:r w:rsidRPr="007D3A5A">
        <w:rPr>
          <w:i/>
          <w:iCs/>
          <w:sz w:val="18"/>
          <w:szCs w:val="18"/>
        </w:rPr>
        <w:t>{</w:t>
      </w:r>
      <w:r w:rsidRPr="007D3A5A">
        <w:rPr>
          <w:i/>
          <w:iCs/>
          <w:sz w:val="18"/>
          <w:szCs w:val="18"/>
        </w:rPr>
        <w:t>Form</w:t>
      </w:r>
      <w:proofErr w:type="gramEnd"/>
      <w:r w:rsidRPr="007D3A5A">
        <w:rPr>
          <w:i/>
          <w:iCs/>
          <w:sz w:val="18"/>
          <w:szCs w:val="18"/>
        </w:rPr>
        <w:t xml:space="preserve"> 75 of the Civil Procedure Code</w:t>
      </w:r>
      <w:r w:rsidRPr="007D3A5A">
        <w:rPr>
          <w:i/>
          <w:iCs/>
          <w:sz w:val="18"/>
          <w:szCs w:val="18"/>
        </w:rPr>
        <w:t>}</w:t>
      </w:r>
    </w:p>
    <w:p w14:paraId="761A8CEC" w14:textId="77777777" w:rsidR="00DA2A3A" w:rsidRPr="007D3A5A" w:rsidRDefault="00DA2A3A" w:rsidP="003B4CB8">
      <w:pPr>
        <w:autoSpaceDE w:val="0"/>
        <w:autoSpaceDN w:val="0"/>
        <w:adjustRightInd w:val="0"/>
        <w:ind w:left="1440"/>
        <w:jc w:val="right"/>
        <w:rPr>
          <w:i/>
          <w:iCs/>
          <w:sz w:val="18"/>
          <w:szCs w:val="18"/>
        </w:rPr>
      </w:pPr>
    </w:p>
    <w:p w14:paraId="727995DC" w14:textId="0D4FEFFE" w:rsidR="00DA2A3A" w:rsidRPr="007D3A5A" w:rsidRDefault="00DA2A3A" w:rsidP="00DA2A3A">
      <w:pPr>
        <w:pStyle w:val="ListParagraph"/>
        <w:numPr>
          <w:ilvl w:val="0"/>
          <w:numId w:val="1"/>
        </w:numPr>
        <w:autoSpaceDE w:val="0"/>
        <w:autoSpaceDN w:val="0"/>
        <w:adjustRightInd w:val="0"/>
        <w:rPr>
          <w:b/>
          <w:bCs/>
          <w:sz w:val="18"/>
          <w:szCs w:val="18"/>
        </w:rPr>
      </w:pPr>
      <w:r w:rsidRPr="007D3A5A">
        <w:rPr>
          <w:b/>
          <w:bCs/>
          <w:sz w:val="18"/>
          <w:szCs w:val="18"/>
        </w:rPr>
        <w:t>Oath or Affirmation?</w:t>
      </w:r>
    </w:p>
    <w:p w14:paraId="73E0B49D" w14:textId="626D933B" w:rsidR="00DA2A3A" w:rsidRPr="007D3A5A" w:rsidRDefault="00DA2A3A" w:rsidP="00DA2A3A">
      <w:pPr>
        <w:autoSpaceDE w:val="0"/>
        <w:autoSpaceDN w:val="0"/>
        <w:adjustRightInd w:val="0"/>
        <w:ind w:left="1440"/>
        <w:jc w:val="both"/>
        <w:rPr>
          <w:sz w:val="18"/>
          <w:szCs w:val="18"/>
        </w:rPr>
      </w:pPr>
      <w:r w:rsidRPr="007D3A5A">
        <w:rPr>
          <w:sz w:val="18"/>
          <w:szCs w:val="18"/>
        </w:rPr>
        <w:t>Under Section 5 of the Oaths and Affirmations Ordinance</w:t>
      </w:r>
      <w:r w:rsidRPr="007D3A5A">
        <w:rPr>
          <w:sz w:val="18"/>
          <w:szCs w:val="18"/>
        </w:rPr>
        <w:t xml:space="preserve"> </w:t>
      </w:r>
      <w:r w:rsidRPr="007D3A5A">
        <w:rPr>
          <w:sz w:val="18"/>
          <w:szCs w:val="18"/>
        </w:rPr>
        <w:t>as it stands today it is open to even a Buddhist, Hindu or a</w:t>
      </w:r>
      <w:r w:rsidRPr="007D3A5A">
        <w:rPr>
          <w:sz w:val="18"/>
          <w:szCs w:val="18"/>
        </w:rPr>
        <w:t xml:space="preserve"> </w:t>
      </w:r>
      <w:r w:rsidRPr="007D3A5A">
        <w:rPr>
          <w:sz w:val="18"/>
          <w:szCs w:val="18"/>
        </w:rPr>
        <w:t>Muslim to make an oath because Section 5 sets out that such</w:t>
      </w:r>
      <w:r w:rsidRPr="007D3A5A">
        <w:rPr>
          <w:sz w:val="18"/>
          <w:szCs w:val="18"/>
        </w:rPr>
        <w:t xml:space="preserve"> </w:t>
      </w:r>
      <w:r w:rsidRPr="007D3A5A">
        <w:rPr>
          <w:sz w:val="18"/>
          <w:szCs w:val="18"/>
        </w:rPr>
        <w:t>a person may instead of making oath make an affirmation.</w:t>
      </w:r>
      <w:r w:rsidRPr="007D3A5A">
        <w:rPr>
          <w:sz w:val="18"/>
          <w:szCs w:val="18"/>
        </w:rPr>
        <w:t xml:space="preserve"> </w:t>
      </w:r>
      <w:proofErr w:type="gramStart"/>
      <w:r w:rsidRPr="007D3A5A">
        <w:rPr>
          <w:sz w:val="18"/>
          <w:szCs w:val="18"/>
        </w:rPr>
        <w:t>Therefore</w:t>
      </w:r>
      <w:proofErr w:type="gramEnd"/>
      <w:r w:rsidRPr="007D3A5A">
        <w:rPr>
          <w:sz w:val="18"/>
          <w:szCs w:val="18"/>
        </w:rPr>
        <w:t xml:space="preserve"> it is my view that an affirmation is not bad in law</w:t>
      </w:r>
      <w:r w:rsidRPr="007D3A5A">
        <w:rPr>
          <w:sz w:val="18"/>
          <w:szCs w:val="18"/>
        </w:rPr>
        <w:t xml:space="preserve"> </w:t>
      </w:r>
      <w:r w:rsidRPr="007D3A5A">
        <w:rPr>
          <w:sz w:val="18"/>
          <w:szCs w:val="18"/>
        </w:rPr>
        <w:t>merely because the deponent has made an affirmation without</w:t>
      </w:r>
      <w:r w:rsidRPr="007D3A5A">
        <w:rPr>
          <w:sz w:val="18"/>
          <w:szCs w:val="18"/>
        </w:rPr>
        <w:t xml:space="preserve"> </w:t>
      </w:r>
      <w:r w:rsidRPr="007D3A5A">
        <w:rPr>
          <w:sz w:val="18"/>
          <w:szCs w:val="18"/>
        </w:rPr>
        <w:t>stating that he is a Buddhist, Hindu or Muslim.</w:t>
      </w:r>
      <w:r w:rsidRPr="007D3A5A">
        <w:rPr>
          <w:sz w:val="18"/>
          <w:szCs w:val="18"/>
        </w:rPr>
        <w:t xml:space="preserve"> </w:t>
      </w:r>
    </w:p>
    <w:p w14:paraId="3F493E62" w14:textId="2E4D8BC6" w:rsidR="004C6536" w:rsidRPr="007D3A5A" w:rsidRDefault="004C6536" w:rsidP="00DA2A3A">
      <w:pPr>
        <w:autoSpaceDE w:val="0"/>
        <w:autoSpaceDN w:val="0"/>
        <w:adjustRightInd w:val="0"/>
        <w:ind w:left="1440"/>
        <w:jc w:val="right"/>
        <w:rPr>
          <w:sz w:val="18"/>
          <w:szCs w:val="18"/>
        </w:rPr>
      </w:pPr>
      <w:proofErr w:type="gramStart"/>
      <w:r w:rsidRPr="007D3A5A">
        <w:rPr>
          <w:sz w:val="18"/>
          <w:szCs w:val="18"/>
        </w:rPr>
        <w:t>{</w:t>
      </w:r>
      <w:r w:rsidRPr="007D3A5A">
        <w:rPr>
          <w:i/>
          <w:iCs/>
        </w:rPr>
        <w:t xml:space="preserve"> </w:t>
      </w:r>
      <w:r w:rsidRPr="007D3A5A">
        <w:rPr>
          <w:i/>
          <w:iCs/>
          <w:sz w:val="18"/>
          <w:szCs w:val="18"/>
        </w:rPr>
        <w:t>Trico</w:t>
      </w:r>
      <w:proofErr w:type="gramEnd"/>
      <w:r w:rsidRPr="007D3A5A">
        <w:rPr>
          <w:i/>
          <w:iCs/>
          <w:sz w:val="18"/>
          <w:szCs w:val="18"/>
        </w:rPr>
        <w:t xml:space="preserve"> Freighters (</w:t>
      </w:r>
      <w:proofErr w:type="spellStart"/>
      <w:r w:rsidRPr="007D3A5A">
        <w:rPr>
          <w:i/>
          <w:iCs/>
          <w:sz w:val="18"/>
          <w:szCs w:val="18"/>
        </w:rPr>
        <w:t>pvt</w:t>
      </w:r>
      <w:proofErr w:type="spellEnd"/>
      <w:r w:rsidRPr="007D3A5A">
        <w:rPr>
          <w:i/>
          <w:iCs/>
          <w:sz w:val="18"/>
          <w:szCs w:val="18"/>
        </w:rPr>
        <w:t>) Ltd. v. Yang Civil Engineering Lanka (Pvt) Ltd.</w:t>
      </w:r>
      <w:r w:rsidRPr="007D3A5A">
        <w:rPr>
          <w:i/>
          <w:iCs/>
          <w:sz w:val="18"/>
          <w:szCs w:val="18"/>
        </w:rPr>
        <w:t>}</w:t>
      </w:r>
    </w:p>
    <w:p w14:paraId="0819D408" w14:textId="21EDEA7B" w:rsidR="00DA2A3A" w:rsidRPr="007D3A5A" w:rsidRDefault="00DA2A3A" w:rsidP="00DA2A3A">
      <w:pPr>
        <w:autoSpaceDE w:val="0"/>
        <w:autoSpaceDN w:val="0"/>
        <w:adjustRightInd w:val="0"/>
        <w:ind w:left="1440"/>
        <w:jc w:val="right"/>
        <w:rPr>
          <w:i/>
          <w:iCs/>
          <w:sz w:val="18"/>
          <w:szCs w:val="18"/>
        </w:rPr>
      </w:pPr>
      <w:proofErr w:type="gramStart"/>
      <w:r w:rsidRPr="007D3A5A">
        <w:rPr>
          <w:sz w:val="18"/>
          <w:szCs w:val="18"/>
        </w:rPr>
        <w:t xml:space="preserve">{ </w:t>
      </w:r>
      <w:r w:rsidRPr="007D3A5A">
        <w:rPr>
          <w:i/>
          <w:iCs/>
          <w:sz w:val="18"/>
          <w:szCs w:val="18"/>
        </w:rPr>
        <w:t>Oaths</w:t>
      </w:r>
      <w:proofErr w:type="gramEnd"/>
      <w:r w:rsidRPr="007D3A5A">
        <w:rPr>
          <w:i/>
          <w:iCs/>
          <w:sz w:val="18"/>
          <w:szCs w:val="18"/>
        </w:rPr>
        <w:t xml:space="preserve"> and Affirmations Ordinance</w:t>
      </w:r>
      <w:r w:rsidRPr="007D3A5A">
        <w:rPr>
          <w:i/>
          <w:iCs/>
          <w:sz w:val="18"/>
          <w:szCs w:val="18"/>
        </w:rPr>
        <w:t>}</w:t>
      </w:r>
    </w:p>
    <w:p w14:paraId="334ED275" w14:textId="77777777" w:rsidR="00DA2A3A" w:rsidRPr="007D3A5A" w:rsidRDefault="00DA2A3A" w:rsidP="00DA2A3A">
      <w:pPr>
        <w:autoSpaceDE w:val="0"/>
        <w:autoSpaceDN w:val="0"/>
        <w:adjustRightInd w:val="0"/>
        <w:ind w:left="1440"/>
        <w:jc w:val="right"/>
        <w:rPr>
          <w:i/>
          <w:iCs/>
          <w:sz w:val="18"/>
          <w:szCs w:val="18"/>
        </w:rPr>
      </w:pPr>
    </w:p>
    <w:p w14:paraId="2054755E" w14:textId="6AB0D492" w:rsidR="00DA2A3A" w:rsidRPr="007D3A5A" w:rsidRDefault="00DA2A3A" w:rsidP="00DA2A3A">
      <w:pPr>
        <w:autoSpaceDE w:val="0"/>
        <w:autoSpaceDN w:val="0"/>
        <w:adjustRightInd w:val="0"/>
        <w:ind w:left="1440"/>
        <w:jc w:val="both"/>
        <w:rPr>
          <w:sz w:val="18"/>
          <w:szCs w:val="18"/>
        </w:rPr>
      </w:pPr>
      <w:r w:rsidRPr="007D3A5A">
        <w:rPr>
          <w:sz w:val="18"/>
          <w:szCs w:val="18"/>
        </w:rPr>
        <w:lastRenderedPageBreak/>
        <w:t>substitution</w:t>
      </w:r>
      <w:r w:rsidRPr="007D3A5A">
        <w:rPr>
          <w:sz w:val="18"/>
          <w:szCs w:val="18"/>
        </w:rPr>
        <w:t xml:space="preserve"> </w:t>
      </w:r>
      <w:r w:rsidRPr="007D3A5A">
        <w:rPr>
          <w:sz w:val="18"/>
          <w:szCs w:val="18"/>
        </w:rPr>
        <w:t xml:space="preserve">of an oath for </w:t>
      </w:r>
      <w:proofErr w:type="gramStart"/>
      <w:r w:rsidRPr="007D3A5A">
        <w:rPr>
          <w:sz w:val="18"/>
          <w:szCs w:val="18"/>
        </w:rPr>
        <w:t>an affirmation</w:t>
      </w:r>
      <w:proofErr w:type="gramEnd"/>
      <w:r w:rsidRPr="007D3A5A">
        <w:rPr>
          <w:sz w:val="18"/>
          <w:szCs w:val="18"/>
        </w:rPr>
        <w:t xml:space="preserve"> (or </w:t>
      </w:r>
      <w:r w:rsidRPr="007D3A5A">
        <w:rPr>
          <w:i/>
          <w:iCs/>
          <w:sz w:val="18"/>
          <w:szCs w:val="18"/>
        </w:rPr>
        <w:t xml:space="preserve">vice versa) </w:t>
      </w:r>
      <w:r w:rsidRPr="007D3A5A">
        <w:rPr>
          <w:sz w:val="18"/>
          <w:szCs w:val="18"/>
        </w:rPr>
        <w:t>will not invalidate proceedings</w:t>
      </w:r>
      <w:r w:rsidRPr="007D3A5A">
        <w:rPr>
          <w:sz w:val="18"/>
          <w:szCs w:val="18"/>
        </w:rPr>
        <w:t xml:space="preserve"> </w:t>
      </w:r>
      <w:r w:rsidRPr="007D3A5A">
        <w:rPr>
          <w:sz w:val="18"/>
          <w:szCs w:val="18"/>
        </w:rPr>
        <w:t>or shut out evidence. The fundamental obligation of a witness or</w:t>
      </w:r>
      <w:r w:rsidRPr="007D3A5A">
        <w:rPr>
          <w:sz w:val="18"/>
          <w:szCs w:val="18"/>
        </w:rPr>
        <w:t xml:space="preserve"> </w:t>
      </w:r>
      <w:r w:rsidRPr="007D3A5A">
        <w:rPr>
          <w:sz w:val="18"/>
          <w:szCs w:val="18"/>
        </w:rPr>
        <w:t>deponent is to tell the truth (section 10), and the purpose of an oath</w:t>
      </w:r>
      <w:r w:rsidRPr="007D3A5A">
        <w:rPr>
          <w:sz w:val="18"/>
          <w:szCs w:val="18"/>
        </w:rPr>
        <w:t xml:space="preserve"> </w:t>
      </w:r>
      <w:r w:rsidRPr="007D3A5A">
        <w:rPr>
          <w:sz w:val="18"/>
          <w:szCs w:val="18"/>
        </w:rPr>
        <w:t>or affirmation is to reinforce that obligation.</w:t>
      </w:r>
      <w:r w:rsidRPr="007D3A5A">
        <w:rPr>
          <w:sz w:val="18"/>
          <w:szCs w:val="18"/>
        </w:rPr>
        <w:t xml:space="preserve"> </w:t>
      </w:r>
    </w:p>
    <w:p w14:paraId="3ADA7E00" w14:textId="77777777" w:rsidR="004C6536" w:rsidRPr="007D3A5A" w:rsidRDefault="004C6536" w:rsidP="004C6536">
      <w:pPr>
        <w:autoSpaceDE w:val="0"/>
        <w:autoSpaceDN w:val="0"/>
        <w:adjustRightInd w:val="0"/>
        <w:ind w:left="1440"/>
        <w:jc w:val="right"/>
        <w:rPr>
          <w:i/>
          <w:iCs/>
          <w:sz w:val="18"/>
          <w:szCs w:val="18"/>
        </w:rPr>
      </w:pPr>
      <w:proofErr w:type="gramStart"/>
      <w:r w:rsidRPr="007D3A5A">
        <w:rPr>
          <w:i/>
          <w:iCs/>
          <w:sz w:val="18"/>
          <w:szCs w:val="18"/>
        </w:rPr>
        <w:t>{ Sooriya</w:t>
      </w:r>
      <w:proofErr w:type="gramEnd"/>
      <w:r w:rsidRPr="007D3A5A">
        <w:rPr>
          <w:i/>
          <w:iCs/>
          <w:sz w:val="18"/>
          <w:szCs w:val="18"/>
        </w:rPr>
        <w:t xml:space="preserve"> Enterprises (International) Limited v. Michael White &amp; Company Limited}</w:t>
      </w:r>
    </w:p>
    <w:p w14:paraId="6EA5B4C6" w14:textId="77777777" w:rsidR="0077345B" w:rsidRPr="007D3A5A" w:rsidRDefault="0077345B" w:rsidP="004C6536">
      <w:pPr>
        <w:autoSpaceDE w:val="0"/>
        <w:autoSpaceDN w:val="0"/>
        <w:adjustRightInd w:val="0"/>
        <w:ind w:left="1440"/>
        <w:jc w:val="right"/>
        <w:rPr>
          <w:i/>
          <w:iCs/>
          <w:sz w:val="18"/>
          <w:szCs w:val="18"/>
        </w:rPr>
      </w:pPr>
    </w:p>
    <w:p w14:paraId="33AB80E0" w14:textId="30BDFA00" w:rsidR="0077345B" w:rsidRPr="007D3A5A" w:rsidRDefault="0077345B" w:rsidP="00DA2A3A">
      <w:pPr>
        <w:autoSpaceDE w:val="0"/>
        <w:autoSpaceDN w:val="0"/>
        <w:adjustRightInd w:val="0"/>
        <w:ind w:left="1440"/>
        <w:jc w:val="both"/>
        <w:rPr>
          <w:sz w:val="18"/>
          <w:szCs w:val="18"/>
        </w:rPr>
      </w:pPr>
      <w:r w:rsidRPr="007D3A5A">
        <w:rPr>
          <w:sz w:val="18"/>
          <w:szCs w:val="18"/>
        </w:rPr>
        <w:t>Section 5 of the Oaths and Affirmation Ordinance provides that</w:t>
      </w:r>
      <w:r w:rsidRPr="007D3A5A">
        <w:rPr>
          <w:sz w:val="18"/>
          <w:szCs w:val="18"/>
        </w:rPr>
        <w:t xml:space="preserve"> </w:t>
      </w:r>
      <w:r w:rsidRPr="007D3A5A">
        <w:rPr>
          <w:sz w:val="18"/>
          <w:szCs w:val="18"/>
        </w:rPr>
        <w:t>where the person required by law to make an oath is a Buddhist,</w:t>
      </w:r>
      <w:r w:rsidRPr="007D3A5A">
        <w:rPr>
          <w:sz w:val="18"/>
          <w:szCs w:val="18"/>
        </w:rPr>
        <w:t xml:space="preserve"> </w:t>
      </w:r>
      <w:r w:rsidRPr="007D3A5A">
        <w:rPr>
          <w:sz w:val="18"/>
          <w:szCs w:val="18"/>
        </w:rPr>
        <w:t>a Hindu or a Muslim (or some other religion) according to which oaths</w:t>
      </w:r>
      <w:r w:rsidRPr="007D3A5A">
        <w:rPr>
          <w:sz w:val="18"/>
          <w:szCs w:val="18"/>
        </w:rPr>
        <w:t xml:space="preserve"> </w:t>
      </w:r>
      <w:r w:rsidRPr="007D3A5A">
        <w:rPr>
          <w:sz w:val="18"/>
          <w:szCs w:val="18"/>
        </w:rPr>
        <w:t>are not of binding force . . . he may instead of making an oath, make</w:t>
      </w:r>
      <w:r w:rsidRPr="007D3A5A">
        <w:rPr>
          <w:sz w:val="18"/>
          <w:szCs w:val="18"/>
        </w:rPr>
        <w:t xml:space="preserve"> </w:t>
      </w:r>
      <w:r w:rsidRPr="007D3A5A">
        <w:rPr>
          <w:sz w:val="18"/>
          <w:szCs w:val="18"/>
        </w:rPr>
        <w:t>an affirmation. If appears, therefore, that in the case of a non-Christian</w:t>
      </w:r>
      <w:r w:rsidRPr="007D3A5A">
        <w:rPr>
          <w:sz w:val="18"/>
          <w:szCs w:val="18"/>
        </w:rPr>
        <w:t xml:space="preserve"> </w:t>
      </w:r>
      <w:r w:rsidRPr="007D3A5A">
        <w:rPr>
          <w:sz w:val="18"/>
          <w:szCs w:val="18"/>
        </w:rPr>
        <w:t xml:space="preserve">it is not compulsory that they should affirm. I am </w:t>
      </w:r>
      <w:proofErr w:type="gramStart"/>
      <w:r w:rsidRPr="007D3A5A">
        <w:rPr>
          <w:sz w:val="18"/>
          <w:szCs w:val="18"/>
        </w:rPr>
        <w:t>firmly of the view</w:t>
      </w:r>
      <w:proofErr w:type="gramEnd"/>
      <w:r w:rsidRPr="007D3A5A">
        <w:rPr>
          <w:sz w:val="18"/>
          <w:szCs w:val="18"/>
        </w:rPr>
        <w:t xml:space="preserve"> </w:t>
      </w:r>
      <w:r w:rsidRPr="007D3A5A">
        <w:rPr>
          <w:sz w:val="18"/>
          <w:szCs w:val="18"/>
        </w:rPr>
        <w:t>that technicalities should not be allowed to stand in the way of justice.</w:t>
      </w:r>
      <w:r w:rsidRPr="007D3A5A">
        <w:rPr>
          <w:sz w:val="18"/>
          <w:szCs w:val="18"/>
        </w:rPr>
        <w:t xml:space="preserve"> </w:t>
      </w:r>
      <w:r w:rsidRPr="007D3A5A">
        <w:rPr>
          <w:sz w:val="18"/>
          <w:szCs w:val="18"/>
        </w:rPr>
        <w:t>But, however, the basic requirements of the law must be fulfilled.</w:t>
      </w:r>
      <w:r w:rsidRPr="007D3A5A">
        <w:rPr>
          <w:sz w:val="18"/>
          <w:szCs w:val="18"/>
        </w:rPr>
        <w:t xml:space="preserve"> </w:t>
      </w:r>
    </w:p>
    <w:p w14:paraId="5DC53453" w14:textId="2815F3F6" w:rsidR="0077345B" w:rsidRPr="007D3A5A" w:rsidRDefault="0077345B" w:rsidP="0077345B">
      <w:pPr>
        <w:autoSpaceDE w:val="0"/>
        <w:autoSpaceDN w:val="0"/>
        <w:adjustRightInd w:val="0"/>
        <w:ind w:left="1440"/>
        <w:jc w:val="right"/>
        <w:rPr>
          <w:i/>
          <w:iCs/>
          <w:sz w:val="18"/>
          <w:szCs w:val="18"/>
        </w:rPr>
      </w:pPr>
      <w:proofErr w:type="gramStart"/>
      <w:r w:rsidRPr="007D3A5A">
        <w:rPr>
          <w:i/>
          <w:iCs/>
          <w:sz w:val="18"/>
          <w:szCs w:val="18"/>
        </w:rPr>
        <w:t xml:space="preserve">{ </w:t>
      </w:r>
      <w:r w:rsidRPr="007D3A5A">
        <w:rPr>
          <w:i/>
          <w:iCs/>
          <w:sz w:val="18"/>
          <w:szCs w:val="18"/>
        </w:rPr>
        <w:t>Oaths</w:t>
      </w:r>
      <w:proofErr w:type="gramEnd"/>
      <w:r w:rsidRPr="007D3A5A">
        <w:rPr>
          <w:i/>
          <w:iCs/>
          <w:sz w:val="18"/>
          <w:szCs w:val="18"/>
        </w:rPr>
        <w:t xml:space="preserve"> and Affirmation Ordinance</w:t>
      </w:r>
      <w:r w:rsidRPr="007D3A5A">
        <w:rPr>
          <w:i/>
          <w:iCs/>
          <w:sz w:val="18"/>
          <w:szCs w:val="18"/>
        </w:rPr>
        <w:t>}</w:t>
      </w:r>
    </w:p>
    <w:p w14:paraId="09F37D15" w14:textId="7FD8E313" w:rsidR="0077345B" w:rsidRPr="007D3A5A" w:rsidRDefault="0077345B" w:rsidP="0077345B">
      <w:pPr>
        <w:autoSpaceDE w:val="0"/>
        <w:autoSpaceDN w:val="0"/>
        <w:adjustRightInd w:val="0"/>
        <w:ind w:left="1440"/>
        <w:jc w:val="right"/>
        <w:rPr>
          <w:i/>
          <w:iCs/>
          <w:sz w:val="18"/>
          <w:szCs w:val="18"/>
        </w:rPr>
      </w:pPr>
      <w:proofErr w:type="gramStart"/>
      <w:r w:rsidRPr="007D3A5A">
        <w:rPr>
          <w:i/>
          <w:iCs/>
          <w:sz w:val="18"/>
          <w:szCs w:val="18"/>
        </w:rPr>
        <w:t>{</w:t>
      </w:r>
      <w:r w:rsidRPr="007D3A5A">
        <w:rPr>
          <w:i/>
          <w:iCs/>
        </w:rPr>
        <w:t xml:space="preserve"> </w:t>
      </w:r>
      <w:r w:rsidRPr="007D3A5A">
        <w:rPr>
          <w:i/>
          <w:iCs/>
          <w:sz w:val="18"/>
          <w:szCs w:val="18"/>
        </w:rPr>
        <w:t>Inaya</w:t>
      </w:r>
      <w:proofErr w:type="gramEnd"/>
      <w:r w:rsidRPr="007D3A5A">
        <w:rPr>
          <w:i/>
          <w:iCs/>
          <w:sz w:val="18"/>
          <w:szCs w:val="18"/>
        </w:rPr>
        <w:t xml:space="preserve"> v. Lanka Orix Leasing Company </w:t>
      </w:r>
      <w:proofErr w:type="gramStart"/>
      <w:r w:rsidRPr="007D3A5A">
        <w:rPr>
          <w:i/>
          <w:iCs/>
          <w:sz w:val="18"/>
          <w:szCs w:val="18"/>
        </w:rPr>
        <w:t>Ltd.</w:t>
      </w:r>
      <w:r w:rsidRPr="007D3A5A">
        <w:rPr>
          <w:i/>
          <w:iCs/>
          <w:sz w:val="18"/>
          <w:szCs w:val="18"/>
        </w:rPr>
        <w:t>}</w:t>
      </w:r>
      <w:proofErr w:type="gramEnd"/>
    </w:p>
    <w:p w14:paraId="62CDFEE9" w14:textId="11E7AA7F" w:rsidR="0077345B" w:rsidRPr="007D3A5A" w:rsidRDefault="0077345B" w:rsidP="0077345B">
      <w:pPr>
        <w:pStyle w:val="ListParagraph"/>
        <w:numPr>
          <w:ilvl w:val="0"/>
          <w:numId w:val="1"/>
        </w:numPr>
        <w:autoSpaceDE w:val="0"/>
        <w:autoSpaceDN w:val="0"/>
        <w:adjustRightInd w:val="0"/>
        <w:rPr>
          <w:b/>
          <w:bCs/>
          <w:sz w:val="18"/>
          <w:szCs w:val="18"/>
        </w:rPr>
      </w:pPr>
      <w:r w:rsidRPr="007D3A5A">
        <w:rPr>
          <w:b/>
          <w:bCs/>
          <w:sz w:val="18"/>
          <w:szCs w:val="18"/>
        </w:rPr>
        <w:t xml:space="preserve">Oath </w:t>
      </w:r>
      <w:proofErr w:type="gramStart"/>
      <w:r w:rsidRPr="007D3A5A">
        <w:rPr>
          <w:b/>
          <w:bCs/>
          <w:sz w:val="18"/>
          <w:szCs w:val="18"/>
        </w:rPr>
        <w:t xml:space="preserve">and </w:t>
      </w:r>
      <w:r w:rsidRPr="007D3A5A">
        <w:rPr>
          <w:b/>
          <w:bCs/>
          <w:sz w:val="18"/>
          <w:szCs w:val="18"/>
        </w:rPr>
        <w:t xml:space="preserve"> Affirmation</w:t>
      </w:r>
      <w:proofErr w:type="gramEnd"/>
      <w:r w:rsidRPr="007D3A5A">
        <w:rPr>
          <w:b/>
          <w:bCs/>
          <w:sz w:val="18"/>
          <w:szCs w:val="18"/>
        </w:rPr>
        <w:t>?</w:t>
      </w:r>
    </w:p>
    <w:p w14:paraId="210C9074" w14:textId="5021D1A6" w:rsidR="00A74EA3" w:rsidRPr="007D3A5A" w:rsidRDefault="004C6536" w:rsidP="004C6536">
      <w:pPr>
        <w:autoSpaceDE w:val="0"/>
        <w:autoSpaceDN w:val="0"/>
        <w:adjustRightInd w:val="0"/>
        <w:ind w:left="1440"/>
        <w:jc w:val="both"/>
        <w:rPr>
          <w:sz w:val="18"/>
          <w:szCs w:val="18"/>
        </w:rPr>
      </w:pPr>
      <w:r w:rsidRPr="007D3A5A">
        <w:rPr>
          <w:sz w:val="18"/>
          <w:szCs w:val="18"/>
        </w:rPr>
        <w:t>The deponent states that he is a Christian and makes oath, the jurat</w:t>
      </w:r>
      <w:r w:rsidRPr="007D3A5A">
        <w:rPr>
          <w:sz w:val="18"/>
          <w:szCs w:val="18"/>
        </w:rPr>
        <w:t xml:space="preserve"> </w:t>
      </w:r>
      <w:r w:rsidRPr="007D3A5A">
        <w:rPr>
          <w:sz w:val="18"/>
          <w:szCs w:val="18"/>
        </w:rPr>
        <w:t xml:space="preserve">clause at the end of the affidavit states that the </w:t>
      </w:r>
      <w:r w:rsidR="00A74EA3" w:rsidRPr="007D3A5A">
        <w:rPr>
          <w:sz w:val="18"/>
          <w:szCs w:val="18"/>
        </w:rPr>
        <w:t>deponent</w:t>
      </w:r>
      <w:r w:rsidRPr="007D3A5A">
        <w:rPr>
          <w:sz w:val="18"/>
          <w:szCs w:val="18"/>
        </w:rPr>
        <w:t xml:space="preserve"> has affirmed.</w:t>
      </w:r>
      <w:r w:rsidRPr="007D3A5A">
        <w:rPr>
          <w:sz w:val="18"/>
          <w:szCs w:val="18"/>
        </w:rPr>
        <w:t xml:space="preserve"> </w:t>
      </w:r>
      <w:r w:rsidRPr="007D3A5A">
        <w:rPr>
          <w:sz w:val="18"/>
          <w:szCs w:val="18"/>
        </w:rPr>
        <w:t>The affidavit is defective.</w:t>
      </w:r>
      <w:r w:rsidRPr="007D3A5A">
        <w:rPr>
          <w:sz w:val="18"/>
          <w:szCs w:val="18"/>
        </w:rPr>
        <w:t xml:space="preserve"> </w:t>
      </w:r>
    </w:p>
    <w:p w14:paraId="2117D17A" w14:textId="23182CC7" w:rsidR="005A34CA" w:rsidRPr="007D3A5A" w:rsidRDefault="004C6536" w:rsidP="005A34CA">
      <w:pPr>
        <w:autoSpaceDE w:val="0"/>
        <w:autoSpaceDN w:val="0"/>
        <w:adjustRightInd w:val="0"/>
        <w:ind w:left="1440"/>
        <w:jc w:val="both"/>
        <w:rPr>
          <w:sz w:val="18"/>
          <w:szCs w:val="18"/>
        </w:rPr>
      </w:pPr>
      <w:r w:rsidRPr="007D3A5A">
        <w:rPr>
          <w:sz w:val="18"/>
          <w:szCs w:val="18"/>
        </w:rPr>
        <w:t>"</w:t>
      </w:r>
      <w:r w:rsidR="005A34CA" w:rsidRPr="007D3A5A">
        <w:rPr>
          <w:sz w:val="18"/>
          <w:szCs w:val="18"/>
        </w:rPr>
        <w:t>subsequent explanations cannot be</w:t>
      </w:r>
      <w:r w:rsidR="005A34CA" w:rsidRPr="007D3A5A">
        <w:rPr>
          <w:sz w:val="18"/>
          <w:szCs w:val="18"/>
        </w:rPr>
        <w:t xml:space="preserve"> </w:t>
      </w:r>
      <w:r w:rsidR="005A34CA" w:rsidRPr="007D3A5A">
        <w:rPr>
          <w:sz w:val="18"/>
          <w:szCs w:val="18"/>
        </w:rPr>
        <w:t>used to correct in any way what is obvious on the face of the</w:t>
      </w:r>
      <w:r w:rsidR="005A34CA" w:rsidRPr="007D3A5A">
        <w:rPr>
          <w:sz w:val="18"/>
          <w:szCs w:val="18"/>
        </w:rPr>
        <w:t xml:space="preserve"> </w:t>
      </w:r>
      <w:r w:rsidR="005A34CA" w:rsidRPr="007D3A5A">
        <w:rPr>
          <w:sz w:val="18"/>
          <w:szCs w:val="18"/>
        </w:rPr>
        <w:t>“affidavit” in question, and therefore it is not an affidavit which</w:t>
      </w:r>
      <w:r w:rsidR="005A34CA" w:rsidRPr="007D3A5A">
        <w:rPr>
          <w:sz w:val="18"/>
          <w:szCs w:val="18"/>
        </w:rPr>
        <w:t xml:space="preserve"> </w:t>
      </w:r>
      <w:r w:rsidR="005A34CA" w:rsidRPr="007D3A5A">
        <w:rPr>
          <w:sz w:val="18"/>
          <w:szCs w:val="18"/>
        </w:rPr>
        <w:t>has any legal validity and/or sanctity and therefore there was</w:t>
      </w:r>
      <w:r w:rsidR="005A34CA" w:rsidRPr="007D3A5A">
        <w:rPr>
          <w:sz w:val="18"/>
          <w:szCs w:val="18"/>
        </w:rPr>
        <w:t xml:space="preserve"> </w:t>
      </w:r>
      <w:r w:rsidR="005A34CA" w:rsidRPr="007D3A5A">
        <w:rPr>
          <w:sz w:val="18"/>
          <w:szCs w:val="18"/>
        </w:rPr>
        <w:t>no affidavit as required by law filed with the Petition within the</w:t>
      </w:r>
      <w:r w:rsidR="005A34CA" w:rsidRPr="007D3A5A">
        <w:rPr>
          <w:sz w:val="18"/>
          <w:szCs w:val="18"/>
        </w:rPr>
        <w:t xml:space="preserve"> </w:t>
      </w:r>
      <w:r w:rsidR="005A34CA" w:rsidRPr="007D3A5A">
        <w:rPr>
          <w:sz w:val="18"/>
          <w:szCs w:val="18"/>
        </w:rPr>
        <w:t xml:space="preserve">fourteen day period envisaged by Section 757 (1) </w:t>
      </w:r>
      <w:proofErr w:type="spellStart"/>
      <w:r w:rsidR="005A34CA" w:rsidRPr="007D3A5A">
        <w:rPr>
          <w:sz w:val="18"/>
          <w:szCs w:val="18"/>
        </w:rPr>
        <w:t>o f</w:t>
      </w:r>
      <w:proofErr w:type="spellEnd"/>
      <w:r w:rsidR="005A34CA" w:rsidRPr="007D3A5A">
        <w:rPr>
          <w:sz w:val="18"/>
          <w:szCs w:val="18"/>
        </w:rPr>
        <w:t xml:space="preserve"> the Civil</w:t>
      </w:r>
      <w:r w:rsidR="005A34CA" w:rsidRPr="007D3A5A">
        <w:rPr>
          <w:sz w:val="18"/>
          <w:szCs w:val="18"/>
        </w:rPr>
        <w:t xml:space="preserve"> </w:t>
      </w:r>
      <w:r w:rsidR="005A34CA" w:rsidRPr="007D3A5A">
        <w:rPr>
          <w:sz w:val="18"/>
          <w:szCs w:val="18"/>
        </w:rPr>
        <w:t>Procedure Code.</w:t>
      </w:r>
      <w:r w:rsidR="005A34CA" w:rsidRPr="007D3A5A">
        <w:rPr>
          <w:sz w:val="18"/>
          <w:szCs w:val="18"/>
        </w:rPr>
        <w:t xml:space="preserve"> </w:t>
      </w:r>
      <w:r w:rsidR="00A74EA3" w:rsidRPr="007D3A5A">
        <w:rPr>
          <w:sz w:val="18"/>
          <w:szCs w:val="18"/>
        </w:rPr>
        <w:t>"</w:t>
      </w:r>
    </w:p>
    <w:p w14:paraId="07CDA655" w14:textId="039404B6" w:rsidR="00A74EA3" w:rsidRPr="007D3A5A" w:rsidRDefault="00A74EA3" w:rsidP="00A74EA3">
      <w:pPr>
        <w:autoSpaceDE w:val="0"/>
        <w:autoSpaceDN w:val="0"/>
        <w:adjustRightInd w:val="0"/>
        <w:ind w:left="1440"/>
        <w:jc w:val="right"/>
        <w:rPr>
          <w:i/>
          <w:iCs/>
          <w:sz w:val="18"/>
          <w:szCs w:val="18"/>
        </w:rPr>
      </w:pPr>
      <w:r w:rsidRPr="007D3A5A">
        <w:rPr>
          <w:i/>
          <w:iCs/>
          <w:sz w:val="18"/>
          <w:szCs w:val="18"/>
        </w:rPr>
        <w:t>{</w:t>
      </w:r>
      <w:r w:rsidRPr="007D3A5A">
        <w:rPr>
          <w:i/>
          <w:iCs/>
          <w:sz w:val="18"/>
          <w:szCs w:val="18"/>
        </w:rPr>
        <w:t xml:space="preserve">Clifford Ratwatte v. Thilanga </w:t>
      </w:r>
      <w:proofErr w:type="spellStart"/>
      <w:r w:rsidRPr="007D3A5A">
        <w:rPr>
          <w:i/>
          <w:iCs/>
          <w:sz w:val="18"/>
          <w:szCs w:val="18"/>
        </w:rPr>
        <w:t>Sumathipala</w:t>
      </w:r>
      <w:proofErr w:type="spellEnd"/>
      <w:r w:rsidRPr="007D3A5A">
        <w:rPr>
          <w:i/>
          <w:iCs/>
          <w:sz w:val="18"/>
          <w:szCs w:val="18"/>
        </w:rPr>
        <w:t xml:space="preserve"> &amp; Others</w:t>
      </w:r>
      <w:r w:rsidRPr="007D3A5A">
        <w:rPr>
          <w:i/>
          <w:iCs/>
          <w:sz w:val="18"/>
          <w:szCs w:val="18"/>
        </w:rPr>
        <w:t>}</w:t>
      </w:r>
    </w:p>
    <w:p w14:paraId="642F8037" w14:textId="77777777" w:rsidR="00D22BC7" w:rsidRPr="007D3A5A" w:rsidRDefault="00D22BC7" w:rsidP="00A74EA3">
      <w:pPr>
        <w:autoSpaceDE w:val="0"/>
        <w:autoSpaceDN w:val="0"/>
        <w:adjustRightInd w:val="0"/>
        <w:ind w:left="1440"/>
        <w:jc w:val="right"/>
        <w:rPr>
          <w:i/>
          <w:iCs/>
          <w:sz w:val="18"/>
          <w:szCs w:val="18"/>
        </w:rPr>
      </w:pPr>
    </w:p>
    <w:p w14:paraId="5243F455" w14:textId="19EA2C83" w:rsidR="00D22BC7" w:rsidRPr="007D3A5A" w:rsidRDefault="00D22BC7" w:rsidP="00D22BC7">
      <w:pPr>
        <w:pStyle w:val="ListParagraph"/>
        <w:numPr>
          <w:ilvl w:val="0"/>
          <w:numId w:val="1"/>
        </w:numPr>
        <w:autoSpaceDE w:val="0"/>
        <w:autoSpaceDN w:val="0"/>
        <w:adjustRightInd w:val="0"/>
        <w:rPr>
          <w:b/>
          <w:bCs/>
          <w:sz w:val="18"/>
          <w:szCs w:val="18"/>
        </w:rPr>
      </w:pPr>
      <w:r w:rsidRPr="007D3A5A">
        <w:rPr>
          <w:b/>
          <w:bCs/>
          <w:sz w:val="18"/>
          <w:szCs w:val="18"/>
        </w:rPr>
        <w:t>Who can attest an Affidavit?</w:t>
      </w:r>
    </w:p>
    <w:p w14:paraId="5425FB8A" w14:textId="23DEB77D" w:rsidR="00D22BC7" w:rsidRPr="007D3A5A" w:rsidRDefault="00D22BC7" w:rsidP="00D22BC7">
      <w:pPr>
        <w:autoSpaceDE w:val="0"/>
        <w:autoSpaceDN w:val="0"/>
        <w:adjustRightInd w:val="0"/>
        <w:ind w:left="1440"/>
        <w:jc w:val="both"/>
        <w:rPr>
          <w:rFonts w:ascii="Times New Roman" w:hAnsi="Times New Roman" w:cs="Times New Roman"/>
          <w:color w:val="000000"/>
          <w:kern w:val="0"/>
          <w:sz w:val="23"/>
          <w:szCs w:val="23"/>
          <w:lang w:bidi="si-LK"/>
        </w:rPr>
      </w:pPr>
      <w:r w:rsidRPr="007D3A5A">
        <w:rPr>
          <w:sz w:val="18"/>
          <w:szCs w:val="18"/>
        </w:rPr>
        <w:t>Commissioner for Oaths shall not exercise the powers given by this section in any proceeding or matter in which he is attorney-at-law to any of the parties, or in which he is otherwise interested.</w:t>
      </w:r>
    </w:p>
    <w:p w14:paraId="53F26474" w14:textId="77777777" w:rsidR="00D22BC7" w:rsidRPr="007D3A5A" w:rsidRDefault="00D22BC7" w:rsidP="00D22BC7">
      <w:pPr>
        <w:autoSpaceDE w:val="0"/>
        <w:autoSpaceDN w:val="0"/>
        <w:adjustRightInd w:val="0"/>
        <w:ind w:left="1440"/>
        <w:jc w:val="both"/>
        <w:rPr>
          <w:rFonts w:ascii="Times New Roman" w:hAnsi="Times New Roman" w:cs="Times New Roman"/>
          <w:color w:val="000000"/>
          <w:kern w:val="0"/>
          <w:sz w:val="23"/>
          <w:szCs w:val="23"/>
          <w:lang w:bidi="si-LK"/>
        </w:rPr>
      </w:pPr>
    </w:p>
    <w:p w14:paraId="51886D90" w14:textId="6B1461DA" w:rsidR="00D22BC7" w:rsidRPr="007D3A5A" w:rsidRDefault="00D22BC7" w:rsidP="00D22BC7">
      <w:pPr>
        <w:autoSpaceDE w:val="0"/>
        <w:autoSpaceDN w:val="0"/>
        <w:adjustRightInd w:val="0"/>
        <w:ind w:left="1440"/>
        <w:jc w:val="right"/>
        <w:rPr>
          <w:i/>
          <w:iCs/>
          <w:sz w:val="18"/>
          <w:szCs w:val="18"/>
        </w:rPr>
      </w:pPr>
      <w:r w:rsidRPr="007D3A5A">
        <w:rPr>
          <w:rFonts w:ascii="Times New Roman" w:hAnsi="Times New Roman" w:cs="Times New Roman"/>
          <w:i/>
          <w:iCs/>
          <w:color w:val="000000"/>
          <w:kern w:val="0"/>
          <w:sz w:val="23"/>
          <w:szCs w:val="23"/>
          <w:lang w:bidi="si-LK"/>
        </w:rPr>
        <w:t>{</w:t>
      </w:r>
      <w:r w:rsidRPr="007D3A5A">
        <w:rPr>
          <w:i/>
          <w:iCs/>
          <w:sz w:val="18"/>
          <w:szCs w:val="18"/>
        </w:rPr>
        <w:t>Section 12(2) of the Oaths and Affirmations Ordinance, No. 9 of 1895 as amended</w:t>
      </w:r>
      <w:r w:rsidRPr="007D3A5A">
        <w:rPr>
          <w:i/>
          <w:iCs/>
          <w:sz w:val="18"/>
          <w:szCs w:val="18"/>
        </w:rPr>
        <w:t>}</w:t>
      </w:r>
    </w:p>
    <w:p w14:paraId="79A88E2D" w14:textId="77777777" w:rsidR="00D22BC7" w:rsidRPr="007D3A5A" w:rsidRDefault="00D22BC7" w:rsidP="00D22BC7">
      <w:pPr>
        <w:autoSpaceDE w:val="0"/>
        <w:autoSpaceDN w:val="0"/>
        <w:adjustRightInd w:val="0"/>
        <w:ind w:left="1440"/>
        <w:jc w:val="right"/>
        <w:rPr>
          <w:sz w:val="18"/>
          <w:szCs w:val="18"/>
        </w:rPr>
      </w:pPr>
    </w:p>
    <w:p w14:paraId="47451BD4" w14:textId="77777777" w:rsidR="00D22BC7" w:rsidRPr="007D3A5A" w:rsidRDefault="00D22BC7" w:rsidP="00D22BC7">
      <w:pPr>
        <w:autoSpaceDE w:val="0"/>
        <w:autoSpaceDN w:val="0"/>
        <w:adjustRightInd w:val="0"/>
        <w:ind w:left="1440"/>
        <w:jc w:val="right"/>
        <w:rPr>
          <w:sz w:val="18"/>
          <w:szCs w:val="18"/>
        </w:rPr>
      </w:pPr>
    </w:p>
    <w:p w14:paraId="3AE846A2" w14:textId="7AAB251D" w:rsidR="00D22BC7" w:rsidRPr="007D3A5A" w:rsidRDefault="00D22BC7" w:rsidP="00D22BC7">
      <w:pPr>
        <w:autoSpaceDE w:val="0"/>
        <w:autoSpaceDN w:val="0"/>
        <w:adjustRightInd w:val="0"/>
        <w:ind w:left="1440"/>
        <w:jc w:val="both"/>
        <w:rPr>
          <w:sz w:val="18"/>
          <w:szCs w:val="18"/>
        </w:rPr>
      </w:pPr>
      <w:r w:rsidRPr="007D3A5A">
        <w:rPr>
          <w:sz w:val="18"/>
          <w:szCs w:val="18"/>
        </w:rPr>
        <w:t>"</w:t>
      </w:r>
      <w:proofErr w:type="gramStart"/>
      <w:r w:rsidRPr="007D3A5A">
        <w:rPr>
          <w:sz w:val="18"/>
          <w:szCs w:val="18"/>
        </w:rPr>
        <w:t>an</w:t>
      </w:r>
      <w:proofErr w:type="gramEnd"/>
      <w:r w:rsidRPr="007D3A5A">
        <w:rPr>
          <w:sz w:val="18"/>
          <w:szCs w:val="18"/>
        </w:rPr>
        <w:t xml:space="preserve"> affidavit sworn by the defendant before his own proctor is not, according to the practice of English Courts, admissible in evidence, and such practice should be followed here"</w:t>
      </w:r>
    </w:p>
    <w:p w14:paraId="42F457F6" w14:textId="47E6D89D" w:rsidR="00D22BC7" w:rsidRPr="007D3A5A" w:rsidRDefault="00D22BC7" w:rsidP="00D22BC7">
      <w:pPr>
        <w:autoSpaceDE w:val="0"/>
        <w:autoSpaceDN w:val="0"/>
        <w:adjustRightInd w:val="0"/>
        <w:ind w:left="1440"/>
        <w:jc w:val="right"/>
        <w:rPr>
          <w:sz w:val="18"/>
          <w:szCs w:val="18"/>
        </w:rPr>
      </w:pPr>
      <w:r w:rsidRPr="007D3A5A">
        <w:rPr>
          <w:sz w:val="18"/>
          <w:szCs w:val="18"/>
        </w:rPr>
        <w:t>{</w:t>
      </w:r>
      <w:r w:rsidRPr="007D3A5A">
        <w:rPr>
          <w:i/>
          <w:iCs/>
          <w:sz w:val="18"/>
          <w:szCs w:val="18"/>
        </w:rPr>
        <w:t xml:space="preserve">Pakir Mohidin v. </w:t>
      </w:r>
      <w:proofErr w:type="spellStart"/>
      <w:r w:rsidRPr="007D3A5A">
        <w:rPr>
          <w:i/>
          <w:iCs/>
          <w:sz w:val="18"/>
          <w:szCs w:val="18"/>
        </w:rPr>
        <w:t>Mohamadu</w:t>
      </w:r>
      <w:proofErr w:type="spellEnd"/>
      <w:r w:rsidRPr="007D3A5A">
        <w:rPr>
          <w:i/>
          <w:iCs/>
          <w:sz w:val="18"/>
          <w:szCs w:val="18"/>
        </w:rPr>
        <w:t xml:space="preserve"> Casim 4 NLR </w:t>
      </w:r>
      <w:proofErr w:type="gramStart"/>
      <w:r w:rsidRPr="007D3A5A">
        <w:rPr>
          <w:i/>
          <w:iCs/>
          <w:sz w:val="18"/>
          <w:szCs w:val="18"/>
        </w:rPr>
        <w:t>299,</w:t>
      </w:r>
      <w:r w:rsidRPr="007D3A5A">
        <w:rPr>
          <w:i/>
          <w:iCs/>
          <w:sz w:val="18"/>
          <w:szCs w:val="18"/>
        </w:rPr>
        <w:t>}</w:t>
      </w:r>
      <w:proofErr w:type="gramEnd"/>
    </w:p>
    <w:p w14:paraId="3B0E5C30" w14:textId="77777777" w:rsidR="00D22BC7" w:rsidRPr="007D3A5A" w:rsidRDefault="00D22BC7" w:rsidP="00D22BC7">
      <w:pPr>
        <w:autoSpaceDE w:val="0"/>
        <w:autoSpaceDN w:val="0"/>
        <w:adjustRightInd w:val="0"/>
        <w:ind w:left="1440"/>
        <w:jc w:val="right"/>
        <w:rPr>
          <w:sz w:val="18"/>
          <w:szCs w:val="18"/>
        </w:rPr>
      </w:pPr>
    </w:p>
    <w:p w14:paraId="054546B6" w14:textId="5D4418BE" w:rsidR="00D22BC7" w:rsidRPr="007D3A5A" w:rsidRDefault="00D22BC7" w:rsidP="00D22BC7">
      <w:pPr>
        <w:autoSpaceDE w:val="0"/>
        <w:autoSpaceDN w:val="0"/>
        <w:adjustRightInd w:val="0"/>
        <w:ind w:left="1440"/>
        <w:jc w:val="both"/>
        <w:rPr>
          <w:sz w:val="18"/>
          <w:szCs w:val="18"/>
        </w:rPr>
      </w:pPr>
      <w:r w:rsidRPr="007D3A5A">
        <w:rPr>
          <w:sz w:val="18"/>
          <w:szCs w:val="18"/>
        </w:rPr>
        <w:t>"</w:t>
      </w:r>
      <w:proofErr w:type="gramStart"/>
      <w:r w:rsidRPr="007D3A5A">
        <w:rPr>
          <w:sz w:val="18"/>
          <w:szCs w:val="18"/>
        </w:rPr>
        <w:t>affidavits</w:t>
      </w:r>
      <w:proofErr w:type="gramEnd"/>
      <w:r w:rsidRPr="007D3A5A">
        <w:rPr>
          <w:sz w:val="18"/>
          <w:szCs w:val="18"/>
        </w:rPr>
        <w:t xml:space="preserve"> sworn before a Justice of the Peace, who is also a proctor in the case, are not admissible for the purpose of that case".</w:t>
      </w:r>
    </w:p>
    <w:p w14:paraId="4A61DB7B" w14:textId="66E70059" w:rsidR="00D22BC7" w:rsidRPr="007D3A5A" w:rsidRDefault="00D22BC7" w:rsidP="00D22BC7">
      <w:pPr>
        <w:autoSpaceDE w:val="0"/>
        <w:autoSpaceDN w:val="0"/>
        <w:adjustRightInd w:val="0"/>
        <w:ind w:left="1440"/>
        <w:jc w:val="right"/>
        <w:rPr>
          <w:i/>
          <w:iCs/>
          <w:sz w:val="18"/>
          <w:szCs w:val="18"/>
        </w:rPr>
      </w:pPr>
      <w:r w:rsidRPr="007D3A5A">
        <w:rPr>
          <w:i/>
          <w:iCs/>
          <w:sz w:val="18"/>
          <w:szCs w:val="18"/>
        </w:rPr>
        <w:t>{</w:t>
      </w:r>
      <w:r w:rsidRPr="007D3A5A">
        <w:rPr>
          <w:i/>
          <w:iCs/>
          <w:sz w:val="18"/>
          <w:szCs w:val="18"/>
        </w:rPr>
        <w:t xml:space="preserve">Cadar Saibu v. </w:t>
      </w:r>
      <w:proofErr w:type="spellStart"/>
      <w:r w:rsidRPr="007D3A5A">
        <w:rPr>
          <w:i/>
          <w:iCs/>
          <w:sz w:val="18"/>
          <w:szCs w:val="18"/>
        </w:rPr>
        <w:t>Sayadu</w:t>
      </w:r>
      <w:proofErr w:type="spellEnd"/>
      <w:r w:rsidRPr="007D3A5A">
        <w:rPr>
          <w:i/>
          <w:iCs/>
          <w:sz w:val="18"/>
          <w:szCs w:val="18"/>
        </w:rPr>
        <w:t xml:space="preserve"> </w:t>
      </w:r>
      <w:proofErr w:type="spellStart"/>
      <w:r w:rsidRPr="007D3A5A">
        <w:rPr>
          <w:i/>
          <w:iCs/>
          <w:sz w:val="18"/>
          <w:szCs w:val="18"/>
        </w:rPr>
        <w:t>Beebi</w:t>
      </w:r>
      <w:proofErr w:type="spellEnd"/>
      <w:r w:rsidRPr="007D3A5A">
        <w:rPr>
          <w:i/>
          <w:iCs/>
          <w:sz w:val="18"/>
          <w:szCs w:val="18"/>
        </w:rPr>
        <w:t xml:space="preserve"> 4 NLR 130</w:t>
      </w:r>
      <w:r w:rsidRPr="007D3A5A">
        <w:rPr>
          <w:i/>
          <w:iCs/>
          <w:sz w:val="18"/>
          <w:szCs w:val="18"/>
        </w:rPr>
        <w:t>}</w:t>
      </w:r>
    </w:p>
    <w:p w14:paraId="6ABC06E8" w14:textId="77777777" w:rsidR="00D22BC7" w:rsidRPr="007D3A5A" w:rsidRDefault="00D22BC7" w:rsidP="00D22BC7">
      <w:pPr>
        <w:autoSpaceDE w:val="0"/>
        <w:autoSpaceDN w:val="0"/>
        <w:adjustRightInd w:val="0"/>
        <w:ind w:left="1440"/>
        <w:jc w:val="both"/>
        <w:rPr>
          <w:sz w:val="18"/>
          <w:szCs w:val="18"/>
        </w:rPr>
      </w:pPr>
    </w:p>
    <w:p w14:paraId="6C5D251C" w14:textId="2F5A7F89" w:rsidR="00D22BC7" w:rsidRPr="007D3A5A" w:rsidRDefault="00D22BC7" w:rsidP="00D22BC7">
      <w:pPr>
        <w:autoSpaceDE w:val="0"/>
        <w:autoSpaceDN w:val="0"/>
        <w:adjustRightInd w:val="0"/>
        <w:ind w:left="1440"/>
        <w:jc w:val="both"/>
        <w:rPr>
          <w:sz w:val="18"/>
          <w:szCs w:val="18"/>
          <w:lang w:bidi="si-LK"/>
        </w:rPr>
      </w:pPr>
      <w:r w:rsidRPr="007D3A5A">
        <w:rPr>
          <w:sz w:val="18"/>
          <w:szCs w:val="18"/>
        </w:rPr>
        <w:t>A</w:t>
      </w:r>
      <w:r w:rsidRPr="007D3A5A">
        <w:rPr>
          <w:sz w:val="18"/>
          <w:szCs w:val="18"/>
        </w:rPr>
        <w:t xml:space="preserve">n Assistant Legal Officer of an organization has an interest in a </w:t>
      </w:r>
      <w:proofErr w:type="gramStart"/>
      <w:r w:rsidRPr="007D3A5A">
        <w:rPr>
          <w:sz w:val="18"/>
          <w:szCs w:val="18"/>
        </w:rPr>
        <w:t>leave to appeal</w:t>
      </w:r>
      <w:proofErr w:type="gramEnd"/>
      <w:r w:rsidRPr="007D3A5A">
        <w:rPr>
          <w:sz w:val="18"/>
          <w:szCs w:val="18"/>
        </w:rPr>
        <w:t xml:space="preserve"> application filed before the Supreme Court by such an organization.</w:t>
      </w:r>
    </w:p>
    <w:p w14:paraId="7527E70F" w14:textId="77777777" w:rsidR="003F7E36" w:rsidRPr="007D3A5A" w:rsidRDefault="003F7E36" w:rsidP="003F7E36">
      <w:pPr>
        <w:autoSpaceDE w:val="0"/>
        <w:autoSpaceDN w:val="0"/>
        <w:adjustRightInd w:val="0"/>
        <w:ind w:left="2160"/>
        <w:jc w:val="both"/>
        <w:rPr>
          <w:sz w:val="18"/>
          <w:szCs w:val="18"/>
          <w:lang w:bidi="si-LK"/>
        </w:rPr>
      </w:pPr>
      <w:r w:rsidRPr="007D3A5A">
        <w:rPr>
          <w:sz w:val="18"/>
          <w:szCs w:val="18"/>
          <w:lang w:bidi="si-LK"/>
        </w:rPr>
        <w:t>" . . . It is apparent that the said MR, being the Assistant Legal</w:t>
      </w:r>
      <w:r w:rsidRPr="007D3A5A">
        <w:rPr>
          <w:sz w:val="18"/>
          <w:szCs w:val="18"/>
          <w:lang w:bidi="si-LK"/>
        </w:rPr>
        <w:t xml:space="preserve"> </w:t>
      </w:r>
      <w:r w:rsidRPr="007D3A5A">
        <w:rPr>
          <w:sz w:val="18"/>
          <w:szCs w:val="18"/>
          <w:lang w:bidi="si-LK"/>
        </w:rPr>
        <w:t xml:space="preserve">Officer of the petitioner Company and the </w:t>
      </w:r>
      <w:r w:rsidRPr="007D3A5A">
        <w:rPr>
          <w:sz w:val="18"/>
          <w:szCs w:val="18"/>
          <w:lang w:bidi="si-LK"/>
        </w:rPr>
        <w:t>Attorney</w:t>
      </w:r>
      <w:r w:rsidRPr="007D3A5A">
        <w:rPr>
          <w:sz w:val="18"/>
          <w:szCs w:val="18"/>
          <w:lang w:bidi="si-LK"/>
        </w:rPr>
        <w:t>-at-Law</w:t>
      </w:r>
      <w:r w:rsidRPr="007D3A5A">
        <w:rPr>
          <w:sz w:val="18"/>
          <w:szCs w:val="18"/>
          <w:lang w:bidi="si-LK"/>
        </w:rPr>
        <w:t xml:space="preserve"> </w:t>
      </w:r>
      <w:r w:rsidRPr="007D3A5A">
        <w:rPr>
          <w:sz w:val="18"/>
          <w:szCs w:val="18"/>
          <w:lang w:bidi="si-LK"/>
        </w:rPr>
        <w:t>for the petitioner a t the arbitration proceedings and in the</w:t>
      </w:r>
      <w:r w:rsidRPr="007D3A5A">
        <w:rPr>
          <w:sz w:val="18"/>
          <w:szCs w:val="18"/>
          <w:lang w:bidi="si-LK"/>
        </w:rPr>
        <w:t xml:space="preserve"> </w:t>
      </w:r>
      <w:r w:rsidRPr="007D3A5A">
        <w:rPr>
          <w:sz w:val="18"/>
          <w:szCs w:val="18"/>
          <w:lang w:bidi="si-LK"/>
        </w:rPr>
        <w:t>High Court, is a person, who has an interest in the leave to</w:t>
      </w:r>
      <w:r w:rsidRPr="007D3A5A">
        <w:rPr>
          <w:sz w:val="18"/>
          <w:szCs w:val="18"/>
          <w:lang w:bidi="si-LK"/>
        </w:rPr>
        <w:t xml:space="preserve"> </w:t>
      </w:r>
      <w:r w:rsidRPr="007D3A5A">
        <w:rPr>
          <w:sz w:val="18"/>
          <w:szCs w:val="18"/>
          <w:lang w:bidi="si-LK"/>
        </w:rPr>
        <w:t xml:space="preserve">appeal application before the Supreme Court. </w:t>
      </w:r>
      <w:proofErr w:type="gramStart"/>
      <w:r w:rsidRPr="007D3A5A">
        <w:rPr>
          <w:sz w:val="18"/>
          <w:szCs w:val="18"/>
          <w:lang w:bidi="si-LK"/>
        </w:rPr>
        <w:t>Accordingly</w:t>
      </w:r>
      <w:proofErr w:type="gramEnd"/>
      <w:r w:rsidRPr="007D3A5A">
        <w:rPr>
          <w:sz w:val="18"/>
          <w:szCs w:val="18"/>
          <w:lang w:bidi="si-LK"/>
        </w:rPr>
        <w:t xml:space="preserve"> the</w:t>
      </w:r>
      <w:r w:rsidRPr="007D3A5A">
        <w:rPr>
          <w:sz w:val="18"/>
          <w:szCs w:val="18"/>
          <w:lang w:bidi="si-LK"/>
        </w:rPr>
        <w:t xml:space="preserve"> </w:t>
      </w:r>
      <w:r w:rsidRPr="007D3A5A">
        <w:rPr>
          <w:sz w:val="18"/>
          <w:szCs w:val="18"/>
          <w:lang w:bidi="si-LK"/>
        </w:rPr>
        <w:t>affidavit filed along with the petition is not in compliance with the</w:t>
      </w:r>
      <w:r w:rsidRPr="007D3A5A">
        <w:rPr>
          <w:sz w:val="18"/>
          <w:szCs w:val="18"/>
          <w:lang w:bidi="si-LK"/>
        </w:rPr>
        <w:t xml:space="preserve"> </w:t>
      </w:r>
      <w:r w:rsidRPr="007D3A5A">
        <w:rPr>
          <w:sz w:val="18"/>
          <w:szCs w:val="18"/>
          <w:lang w:bidi="si-LK"/>
        </w:rPr>
        <w:t>proviso to Section 12(2) of the Oaths and Affirmation Ordinance.</w:t>
      </w:r>
      <w:r w:rsidRPr="007D3A5A">
        <w:rPr>
          <w:sz w:val="18"/>
          <w:szCs w:val="18"/>
          <w:lang w:bidi="si-LK"/>
        </w:rPr>
        <w:t xml:space="preserve"> </w:t>
      </w:r>
      <w:r w:rsidRPr="007D3A5A">
        <w:rPr>
          <w:sz w:val="18"/>
          <w:szCs w:val="18"/>
          <w:lang w:bidi="si-LK"/>
        </w:rPr>
        <w:t xml:space="preserve">In the circumstances. . . the affidavit filed by the petitioner </w:t>
      </w:r>
      <w:proofErr w:type="gramStart"/>
      <w:r w:rsidRPr="007D3A5A">
        <w:rPr>
          <w:sz w:val="18"/>
          <w:szCs w:val="18"/>
          <w:lang w:bidi="si-LK"/>
        </w:rPr>
        <w:t>has to</w:t>
      </w:r>
      <w:proofErr w:type="gramEnd"/>
      <w:r w:rsidRPr="007D3A5A">
        <w:rPr>
          <w:sz w:val="18"/>
          <w:szCs w:val="18"/>
          <w:lang w:bidi="si-LK"/>
        </w:rPr>
        <w:t xml:space="preserve"> </w:t>
      </w:r>
      <w:r w:rsidRPr="007D3A5A">
        <w:rPr>
          <w:sz w:val="18"/>
          <w:szCs w:val="18"/>
          <w:lang w:bidi="si-LK"/>
        </w:rPr>
        <w:t xml:space="preserve">be </w:t>
      </w:r>
      <w:proofErr w:type="gramStart"/>
      <w:r w:rsidRPr="007D3A5A">
        <w:rPr>
          <w:sz w:val="18"/>
          <w:szCs w:val="18"/>
          <w:lang w:bidi="si-LK"/>
        </w:rPr>
        <w:t>rejected.”</w:t>
      </w:r>
      <w:proofErr w:type="gramEnd"/>
      <w:r w:rsidRPr="007D3A5A">
        <w:rPr>
          <w:rFonts w:hint="cs"/>
          <w:sz w:val="18"/>
          <w:szCs w:val="18"/>
          <w:lang w:bidi="si-LK"/>
        </w:rPr>
        <w:t xml:space="preserve"> </w:t>
      </w:r>
    </w:p>
    <w:p w14:paraId="6EE691E6" w14:textId="6FDC6552" w:rsidR="00D22BC7" w:rsidRPr="007D3A5A" w:rsidRDefault="00D22BC7" w:rsidP="003F7E36">
      <w:pPr>
        <w:autoSpaceDE w:val="0"/>
        <w:autoSpaceDN w:val="0"/>
        <w:adjustRightInd w:val="0"/>
        <w:ind w:left="2160"/>
        <w:jc w:val="right"/>
        <w:rPr>
          <w:i/>
          <w:iCs/>
          <w:sz w:val="18"/>
          <w:szCs w:val="18"/>
          <w:lang w:bidi="si-LK"/>
        </w:rPr>
      </w:pPr>
      <w:r w:rsidRPr="007D3A5A">
        <w:rPr>
          <w:i/>
          <w:iCs/>
          <w:sz w:val="18"/>
          <w:szCs w:val="18"/>
        </w:rPr>
        <w:t>{</w:t>
      </w:r>
      <w:r w:rsidRPr="007D3A5A">
        <w:rPr>
          <w:i/>
          <w:iCs/>
          <w:sz w:val="18"/>
          <w:szCs w:val="18"/>
        </w:rPr>
        <w:t xml:space="preserve">Airport and Aviation Services (Sri Lanka) Limited v. </w:t>
      </w:r>
      <w:proofErr w:type="spellStart"/>
      <w:r w:rsidRPr="007D3A5A">
        <w:rPr>
          <w:i/>
          <w:iCs/>
          <w:sz w:val="18"/>
          <w:szCs w:val="18"/>
        </w:rPr>
        <w:t>Buildmart</w:t>
      </w:r>
      <w:proofErr w:type="spellEnd"/>
      <w:r w:rsidRPr="007D3A5A">
        <w:rPr>
          <w:i/>
          <w:iCs/>
          <w:sz w:val="18"/>
          <w:szCs w:val="18"/>
        </w:rPr>
        <w:t xml:space="preserve"> Lanka (Pvt) Limited (2010) 1 Sri L.R. 292</w:t>
      </w:r>
      <w:r w:rsidRPr="007D3A5A">
        <w:rPr>
          <w:i/>
          <w:iCs/>
          <w:sz w:val="18"/>
          <w:szCs w:val="18"/>
        </w:rPr>
        <w:t>}</w:t>
      </w:r>
    </w:p>
    <w:p w14:paraId="1191861A" w14:textId="6E23D62D" w:rsidR="003F7E36" w:rsidRPr="007D3A5A" w:rsidRDefault="003F7E36" w:rsidP="003F7E36">
      <w:pPr>
        <w:autoSpaceDE w:val="0"/>
        <w:autoSpaceDN w:val="0"/>
        <w:adjustRightInd w:val="0"/>
        <w:ind w:left="1440"/>
        <w:jc w:val="right"/>
        <w:rPr>
          <w:rFonts w:hint="cs"/>
          <w:i/>
          <w:iCs/>
          <w:sz w:val="18"/>
          <w:szCs w:val="18"/>
          <w:lang w:bidi="si-LK"/>
        </w:rPr>
      </w:pPr>
      <w:proofErr w:type="gramStart"/>
      <w:r w:rsidRPr="007D3A5A">
        <w:rPr>
          <w:i/>
          <w:iCs/>
          <w:sz w:val="18"/>
          <w:szCs w:val="18"/>
          <w:lang w:bidi="si-LK"/>
        </w:rPr>
        <w:t xml:space="preserve">{ </w:t>
      </w:r>
      <w:r w:rsidRPr="007D3A5A">
        <w:rPr>
          <w:i/>
          <w:iCs/>
          <w:sz w:val="18"/>
          <w:szCs w:val="18"/>
          <w:lang w:bidi="si-LK"/>
        </w:rPr>
        <w:t>Section</w:t>
      </w:r>
      <w:proofErr w:type="gramEnd"/>
      <w:r w:rsidRPr="007D3A5A">
        <w:rPr>
          <w:i/>
          <w:iCs/>
          <w:sz w:val="18"/>
          <w:szCs w:val="18"/>
          <w:lang w:bidi="si-LK"/>
        </w:rPr>
        <w:t xml:space="preserve"> 12(2) of the Oaths and Affirmation Ordinance</w:t>
      </w:r>
      <w:r w:rsidRPr="007D3A5A">
        <w:rPr>
          <w:sz w:val="18"/>
          <w:szCs w:val="18"/>
          <w:lang w:bidi="si-LK"/>
        </w:rPr>
        <w:t>}</w:t>
      </w:r>
    </w:p>
    <w:p w14:paraId="2564D56C" w14:textId="77777777" w:rsidR="00D22BC7" w:rsidRPr="007D3A5A" w:rsidRDefault="00D22BC7" w:rsidP="00D22BC7">
      <w:pPr>
        <w:autoSpaceDE w:val="0"/>
        <w:autoSpaceDN w:val="0"/>
        <w:adjustRightInd w:val="0"/>
        <w:ind w:left="1440"/>
        <w:jc w:val="right"/>
        <w:rPr>
          <w:i/>
          <w:iCs/>
          <w:sz w:val="18"/>
          <w:szCs w:val="18"/>
        </w:rPr>
      </w:pPr>
    </w:p>
    <w:p w14:paraId="7722A8D6" w14:textId="2A538397" w:rsidR="00D22BC7" w:rsidRPr="007D3A5A" w:rsidRDefault="00894EEA" w:rsidP="00D22BC7">
      <w:pPr>
        <w:autoSpaceDE w:val="0"/>
        <w:autoSpaceDN w:val="0"/>
        <w:adjustRightInd w:val="0"/>
        <w:ind w:left="1440"/>
        <w:jc w:val="both"/>
        <w:rPr>
          <w:sz w:val="18"/>
          <w:szCs w:val="18"/>
        </w:rPr>
      </w:pPr>
      <w:r w:rsidRPr="007D3A5A">
        <w:rPr>
          <w:sz w:val="18"/>
          <w:szCs w:val="18"/>
        </w:rPr>
        <w:t>S</w:t>
      </w:r>
      <w:r w:rsidR="00D22BC7" w:rsidRPr="007D3A5A">
        <w:rPr>
          <w:sz w:val="18"/>
          <w:szCs w:val="18"/>
        </w:rPr>
        <w:t xml:space="preserve">upporting affidavit had been attested by the Legal Officer- Human Resources of the bank who also acted as its lawyer in </w:t>
      </w:r>
      <w:proofErr w:type="gramStart"/>
      <w:r w:rsidR="00D22BC7" w:rsidRPr="007D3A5A">
        <w:rPr>
          <w:sz w:val="18"/>
          <w:szCs w:val="18"/>
        </w:rPr>
        <w:t>applying</w:t>
      </w:r>
      <w:proofErr w:type="gramEnd"/>
      <w:r w:rsidR="00D22BC7" w:rsidRPr="007D3A5A">
        <w:rPr>
          <w:sz w:val="18"/>
          <w:szCs w:val="18"/>
        </w:rPr>
        <w:t xml:space="preserve"> certified copies </w:t>
      </w:r>
      <w:proofErr w:type="gramStart"/>
      <w:r w:rsidR="00D22BC7" w:rsidRPr="007D3A5A">
        <w:rPr>
          <w:sz w:val="18"/>
          <w:szCs w:val="18"/>
        </w:rPr>
        <w:t>for</w:t>
      </w:r>
      <w:proofErr w:type="gramEnd"/>
      <w:r w:rsidR="00D22BC7" w:rsidRPr="007D3A5A">
        <w:rPr>
          <w:sz w:val="18"/>
          <w:szCs w:val="18"/>
        </w:rPr>
        <w:t xml:space="preserve"> the bank. The Court found the said legal officer fell within the prohibited categories.</w:t>
      </w:r>
    </w:p>
    <w:p w14:paraId="216E0364" w14:textId="25CBD86C" w:rsidR="00955563" w:rsidRPr="007D3A5A" w:rsidRDefault="00955563" w:rsidP="00D22BC7">
      <w:pPr>
        <w:autoSpaceDE w:val="0"/>
        <w:autoSpaceDN w:val="0"/>
        <w:adjustRightInd w:val="0"/>
        <w:ind w:left="1440"/>
        <w:jc w:val="both"/>
        <w:rPr>
          <w:sz w:val="18"/>
          <w:szCs w:val="18"/>
        </w:rPr>
      </w:pPr>
      <w:proofErr w:type="gramStart"/>
      <w:r w:rsidRPr="007D3A5A">
        <w:rPr>
          <w:sz w:val="18"/>
          <w:szCs w:val="18"/>
        </w:rPr>
        <w:t>Thus</w:t>
      </w:r>
      <w:proofErr w:type="gramEnd"/>
      <w:r w:rsidRPr="007D3A5A">
        <w:rPr>
          <w:sz w:val="18"/>
          <w:szCs w:val="18"/>
        </w:rPr>
        <w:t xml:space="preserve"> it is crystal clear that if one is an attorney</w:t>
      </w:r>
      <w:r w:rsidRPr="007D3A5A">
        <w:rPr>
          <w:sz w:val="18"/>
          <w:szCs w:val="18"/>
        </w:rPr>
        <w:t>-</w:t>
      </w:r>
      <w:r w:rsidRPr="007D3A5A">
        <w:rPr>
          <w:sz w:val="18"/>
          <w:szCs w:val="18"/>
        </w:rPr>
        <w:t>at</w:t>
      </w:r>
      <w:r w:rsidRPr="007D3A5A">
        <w:rPr>
          <w:sz w:val="18"/>
          <w:szCs w:val="18"/>
        </w:rPr>
        <w:t>-</w:t>
      </w:r>
      <w:r w:rsidRPr="007D3A5A">
        <w:rPr>
          <w:sz w:val="18"/>
          <w:szCs w:val="18"/>
        </w:rPr>
        <w:t>law of a party or even if not the attorney</w:t>
      </w:r>
      <w:r w:rsidRPr="007D3A5A">
        <w:rPr>
          <w:sz w:val="18"/>
          <w:szCs w:val="18"/>
        </w:rPr>
        <w:t>-</w:t>
      </w:r>
      <w:r w:rsidRPr="007D3A5A">
        <w:rPr>
          <w:sz w:val="18"/>
          <w:szCs w:val="18"/>
        </w:rPr>
        <w:t>at</w:t>
      </w:r>
      <w:r w:rsidRPr="007D3A5A">
        <w:rPr>
          <w:sz w:val="18"/>
          <w:szCs w:val="18"/>
        </w:rPr>
        <w:t>-</w:t>
      </w:r>
      <w:r w:rsidRPr="007D3A5A">
        <w:rPr>
          <w:sz w:val="18"/>
          <w:szCs w:val="18"/>
        </w:rPr>
        <w:t>law of the party, if one has any other interest in the matter, such person is disabled from attesting the affidavit in terms of Section 12(2). The words 'otherwise interested' are indicative of the width and scope of the prohibition contained in Section 12(2).</w:t>
      </w:r>
    </w:p>
    <w:p w14:paraId="2399278F" w14:textId="1B737368" w:rsidR="00D22BC7" w:rsidRPr="007D3A5A" w:rsidRDefault="00D22BC7" w:rsidP="00D22BC7">
      <w:pPr>
        <w:autoSpaceDE w:val="0"/>
        <w:autoSpaceDN w:val="0"/>
        <w:adjustRightInd w:val="0"/>
        <w:ind w:left="1440"/>
        <w:jc w:val="right"/>
        <w:rPr>
          <w:i/>
          <w:iCs/>
          <w:sz w:val="18"/>
          <w:szCs w:val="18"/>
        </w:rPr>
      </w:pPr>
      <w:r w:rsidRPr="007D3A5A">
        <w:rPr>
          <w:i/>
          <w:iCs/>
          <w:sz w:val="18"/>
          <w:szCs w:val="18"/>
        </w:rPr>
        <w:t>{</w:t>
      </w:r>
      <w:proofErr w:type="spellStart"/>
      <w:r w:rsidRPr="007D3A5A">
        <w:rPr>
          <w:i/>
          <w:iCs/>
          <w:sz w:val="18"/>
          <w:szCs w:val="18"/>
        </w:rPr>
        <w:t>Seylan</w:t>
      </w:r>
      <w:proofErr w:type="spellEnd"/>
      <w:r w:rsidRPr="007D3A5A">
        <w:rPr>
          <w:i/>
          <w:iCs/>
          <w:sz w:val="18"/>
          <w:szCs w:val="18"/>
        </w:rPr>
        <w:t xml:space="preserve"> Bank PLC V Christobel Daniels CA PHC APN 58/2014</w:t>
      </w:r>
      <w:r w:rsidRPr="007D3A5A">
        <w:rPr>
          <w:i/>
          <w:iCs/>
          <w:sz w:val="18"/>
          <w:szCs w:val="18"/>
        </w:rPr>
        <w:t>}</w:t>
      </w:r>
    </w:p>
    <w:p w14:paraId="2A28F5A1" w14:textId="77777777" w:rsidR="00D22BC7" w:rsidRPr="007D3A5A" w:rsidRDefault="00D22BC7" w:rsidP="00D22BC7">
      <w:pPr>
        <w:autoSpaceDE w:val="0"/>
        <w:autoSpaceDN w:val="0"/>
        <w:adjustRightInd w:val="0"/>
        <w:ind w:left="1440"/>
        <w:jc w:val="right"/>
        <w:rPr>
          <w:i/>
          <w:iCs/>
          <w:sz w:val="18"/>
          <w:szCs w:val="18"/>
        </w:rPr>
      </w:pPr>
    </w:p>
    <w:p w14:paraId="13241FEE" w14:textId="63895EDD" w:rsidR="00D22BC7" w:rsidRPr="007D3A5A" w:rsidRDefault="00955563" w:rsidP="00955563">
      <w:pPr>
        <w:autoSpaceDE w:val="0"/>
        <w:autoSpaceDN w:val="0"/>
        <w:adjustRightInd w:val="0"/>
        <w:ind w:left="1440"/>
        <w:jc w:val="both"/>
        <w:rPr>
          <w:sz w:val="18"/>
          <w:szCs w:val="18"/>
        </w:rPr>
      </w:pPr>
      <w:r w:rsidRPr="007D3A5A">
        <w:rPr>
          <w:sz w:val="18"/>
          <w:szCs w:val="18"/>
        </w:rPr>
        <w:lastRenderedPageBreak/>
        <w:t>The defect in the affidavit cannot be cured under section 9 of the Oaths and Affirmations Ordinance.</w:t>
      </w:r>
      <w:r w:rsidRPr="007D3A5A">
        <w:rPr>
          <w:sz w:val="18"/>
          <w:szCs w:val="18"/>
        </w:rPr>
        <w:t xml:space="preserve"> </w:t>
      </w:r>
      <w:r w:rsidRPr="007D3A5A">
        <w:rPr>
          <w:sz w:val="18"/>
          <w:szCs w:val="18"/>
        </w:rPr>
        <w:t>When there is an express prohibition in the statute, the court cannot override it by the application of a</w:t>
      </w:r>
      <w:r w:rsidRPr="007D3A5A">
        <w:rPr>
          <w:sz w:val="18"/>
          <w:szCs w:val="18"/>
        </w:rPr>
        <w:t xml:space="preserve"> </w:t>
      </w:r>
      <w:r w:rsidRPr="007D3A5A">
        <w:rPr>
          <w:sz w:val="18"/>
          <w:szCs w:val="18"/>
        </w:rPr>
        <w:t>preceding general provision</w:t>
      </w:r>
      <w:r w:rsidRPr="007D3A5A">
        <w:rPr>
          <w:sz w:val="18"/>
          <w:szCs w:val="18"/>
        </w:rPr>
        <w:t>.</w:t>
      </w:r>
    </w:p>
    <w:p w14:paraId="7BD022BC" w14:textId="0F48FC59" w:rsidR="00D22BC7" w:rsidRPr="007D3A5A" w:rsidRDefault="00D22BC7" w:rsidP="00D22BC7">
      <w:pPr>
        <w:autoSpaceDE w:val="0"/>
        <w:autoSpaceDN w:val="0"/>
        <w:adjustRightInd w:val="0"/>
        <w:ind w:left="1440"/>
        <w:jc w:val="right"/>
        <w:rPr>
          <w:i/>
          <w:iCs/>
          <w:sz w:val="18"/>
          <w:szCs w:val="18"/>
        </w:rPr>
      </w:pPr>
      <w:r w:rsidRPr="007D3A5A">
        <w:rPr>
          <w:i/>
          <w:iCs/>
          <w:sz w:val="18"/>
          <w:szCs w:val="18"/>
        </w:rPr>
        <w:t>{</w:t>
      </w:r>
      <w:r w:rsidRPr="007D3A5A">
        <w:rPr>
          <w:i/>
          <w:iCs/>
          <w:sz w:val="18"/>
          <w:szCs w:val="18"/>
        </w:rPr>
        <w:t>Environmental Foundation (Guarantee) Ltd. V Director General of Wildlife Conservation and Others CA Writ 51/</w:t>
      </w:r>
      <w:proofErr w:type="gramStart"/>
      <w:r w:rsidRPr="007D3A5A">
        <w:rPr>
          <w:i/>
          <w:iCs/>
          <w:sz w:val="18"/>
          <w:szCs w:val="18"/>
        </w:rPr>
        <w:t>2018  (</w:t>
      </w:r>
      <w:proofErr w:type="gramEnd"/>
      <w:r w:rsidRPr="007D3A5A">
        <w:rPr>
          <w:i/>
          <w:iCs/>
          <w:sz w:val="18"/>
          <w:szCs w:val="18"/>
        </w:rPr>
        <w:t xml:space="preserve">2020) 1 Sri L R </w:t>
      </w:r>
      <w:proofErr w:type="gramStart"/>
      <w:r w:rsidRPr="007D3A5A">
        <w:rPr>
          <w:i/>
          <w:iCs/>
          <w:sz w:val="18"/>
          <w:szCs w:val="18"/>
        </w:rPr>
        <w:t>366,</w:t>
      </w:r>
      <w:r w:rsidRPr="007D3A5A">
        <w:rPr>
          <w:i/>
          <w:iCs/>
          <w:sz w:val="18"/>
          <w:szCs w:val="18"/>
        </w:rPr>
        <w:t>}</w:t>
      </w:r>
      <w:proofErr w:type="gramEnd"/>
    </w:p>
    <w:p w14:paraId="389E68DF" w14:textId="77777777" w:rsidR="00D22BC7" w:rsidRPr="007D3A5A" w:rsidRDefault="00D22BC7" w:rsidP="00D22BC7">
      <w:pPr>
        <w:autoSpaceDE w:val="0"/>
        <w:autoSpaceDN w:val="0"/>
        <w:adjustRightInd w:val="0"/>
        <w:ind w:left="1440"/>
        <w:jc w:val="right"/>
        <w:rPr>
          <w:i/>
          <w:iCs/>
          <w:sz w:val="18"/>
          <w:szCs w:val="18"/>
        </w:rPr>
      </w:pPr>
    </w:p>
    <w:p w14:paraId="5589F7E8" w14:textId="5914AC08" w:rsidR="00D22BC7" w:rsidRPr="007D3A5A" w:rsidRDefault="00D22BC7" w:rsidP="00D22BC7">
      <w:pPr>
        <w:autoSpaceDE w:val="0"/>
        <w:autoSpaceDN w:val="0"/>
        <w:adjustRightInd w:val="0"/>
        <w:ind w:left="1440"/>
        <w:jc w:val="right"/>
        <w:rPr>
          <w:i/>
          <w:iCs/>
          <w:sz w:val="18"/>
          <w:szCs w:val="18"/>
        </w:rPr>
      </w:pPr>
      <w:r w:rsidRPr="007D3A5A">
        <w:rPr>
          <w:i/>
          <w:iCs/>
          <w:sz w:val="18"/>
          <w:szCs w:val="18"/>
        </w:rPr>
        <w:t xml:space="preserve">Samantha Kumara V T. A. C. N. </w:t>
      </w:r>
      <w:proofErr w:type="spellStart"/>
      <w:r w:rsidRPr="007D3A5A">
        <w:rPr>
          <w:i/>
          <w:iCs/>
          <w:sz w:val="18"/>
          <w:szCs w:val="18"/>
        </w:rPr>
        <w:t>Thalangama</w:t>
      </w:r>
      <w:proofErr w:type="spellEnd"/>
      <w:r w:rsidRPr="007D3A5A">
        <w:rPr>
          <w:i/>
          <w:iCs/>
          <w:sz w:val="18"/>
          <w:szCs w:val="18"/>
        </w:rPr>
        <w:t xml:space="preserve"> &amp; Others SC/SPL/LA/99/2021 SC Minutes dated 08.06.2021</w:t>
      </w:r>
      <w:r w:rsidRPr="007D3A5A">
        <w:rPr>
          <w:i/>
          <w:iCs/>
          <w:sz w:val="18"/>
          <w:szCs w:val="18"/>
        </w:rPr>
        <w:t>}</w:t>
      </w:r>
    </w:p>
    <w:p w14:paraId="1CF0C548" w14:textId="77777777" w:rsidR="002B26C9" w:rsidRPr="007D3A5A" w:rsidRDefault="002B26C9" w:rsidP="00D22BC7">
      <w:pPr>
        <w:autoSpaceDE w:val="0"/>
        <w:autoSpaceDN w:val="0"/>
        <w:adjustRightInd w:val="0"/>
        <w:ind w:left="1440"/>
        <w:jc w:val="right"/>
        <w:rPr>
          <w:i/>
          <w:iCs/>
          <w:sz w:val="18"/>
          <w:szCs w:val="18"/>
        </w:rPr>
      </w:pPr>
    </w:p>
    <w:p w14:paraId="68D61F0F" w14:textId="77777777" w:rsidR="002B26C9" w:rsidRPr="007D3A5A" w:rsidRDefault="002B26C9" w:rsidP="00D22BC7">
      <w:pPr>
        <w:autoSpaceDE w:val="0"/>
        <w:autoSpaceDN w:val="0"/>
        <w:adjustRightInd w:val="0"/>
        <w:ind w:left="1440"/>
        <w:jc w:val="right"/>
        <w:rPr>
          <w:i/>
          <w:iCs/>
          <w:sz w:val="18"/>
          <w:szCs w:val="18"/>
        </w:rPr>
      </w:pPr>
    </w:p>
    <w:p w14:paraId="368A0F2E" w14:textId="29CBB5DE" w:rsidR="002B26C9" w:rsidRPr="007D3A5A" w:rsidRDefault="002B26C9" w:rsidP="00D22BC7">
      <w:pPr>
        <w:autoSpaceDE w:val="0"/>
        <w:autoSpaceDN w:val="0"/>
        <w:adjustRightInd w:val="0"/>
        <w:ind w:left="1440"/>
        <w:jc w:val="right"/>
        <w:rPr>
          <w:i/>
          <w:iCs/>
          <w:sz w:val="18"/>
          <w:szCs w:val="18"/>
        </w:rPr>
      </w:pPr>
      <w:r w:rsidRPr="007D3A5A">
        <w:rPr>
          <w:i/>
          <w:iCs/>
          <w:sz w:val="18"/>
          <w:szCs w:val="18"/>
        </w:rPr>
        <w:t>{</w:t>
      </w:r>
      <w:r w:rsidRPr="007D3A5A">
        <w:rPr>
          <w:i/>
          <w:iCs/>
          <w:sz w:val="18"/>
          <w:szCs w:val="18"/>
        </w:rPr>
        <w:t>Faith Pharmaceuticals (Pvt) Ltd. and another V Matrix Life Care (Pvt) Ltd and Others S</w:t>
      </w:r>
      <w:r w:rsidRPr="007D3A5A">
        <w:rPr>
          <w:i/>
          <w:iCs/>
          <w:sz w:val="18"/>
          <w:szCs w:val="18"/>
        </w:rPr>
        <w:t>}</w:t>
      </w:r>
      <w:r w:rsidRPr="007D3A5A">
        <w:rPr>
          <w:i/>
          <w:iCs/>
          <w:sz w:val="18"/>
          <w:szCs w:val="18"/>
        </w:rPr>
        <w:t>C/HC/LA/45/2021,</w:t>
      </w:r>
    </w:p>
    <w:p w14:paraId="12BE7D68" w14:textId="77777777" w:rsidR="002B26C9" w:rsidRPr="007D3A5A" w:rsidRDefault="002B26C9" w:rsidP="00D22BC7">
      <w:pPr>
        <w:autoSpaceDE w:val="0"/>
        <w:autoSpaceDN w:val="0"/>
        <w:adjustRightInd w:val="0"/>
        <w:ind w:left="1440"/>
        <w:jc w:val="right"/>
        <w:rPr>
          <w:i/>
          <w:iCs/>
          <w:sz w:val="18"/>
          <w:szCs w:val="18"/>
        </w:rPr>
      </w:pPr>
    </w:p>
    <w:p w14:paraId="098A1B9B" w14:textId="6B230ACC" w:rsidR="002B26C9" w:rsidRPr="007D3A5A" w:rsidRDefault="002B26C9" w:rsidP="002B26C9">
      <w:pPr>
        <w:autoSpaceDE w:val="0"/>
        <w:autoSpaceDN w:val="0"/>
        <w:adjustRightInd w:val="0"/>
        <w:ind w:left="1440"/>
        <w:jc w:val="both"/>
        <w:rPr>
          <w:rFonts w:hint="cs"/>
          <w:i/>
          <w:iCs/>
          <w:sz w:val="18"/>
          <w:szCs w:val="18"/>
          <w:cs/>
          <w:lang w:bidi="si-LK"/>
        </w:rPr>
      </w:pPr>
      <w:r w:rsidRPr="007D3A5A">
        <w:rPr>
          <w:sz w:val="18"/>
          <w:szCs w:val="18"/>
        </w:rPr>
        <w:t>If the affidavit is attested by a commissioner for oaths who has an interest in the matter involved, such attestation may be tainted with bias and partiality, the affidavit will lose its evidential value.</w:t>
      </w:r>
    </w:p>
    <w:p w14:paraId="5B37BC5D" w14:textId="0FC5A676" w:rsidR="002B26C9" w:rsidRPr="007D3A5A" w:rsidRDefault="002B26C9" w:rsidP="002B26C9">
      <w:pPr>
        <w:autoSpaceDE w:val="0"/>
        <w:autoSpaceDN w:val="0"/>
        <w:adjustRightInd w:val="0"/>
        <w:ind w:left="1440"/>
        <w:jc w:val="right"/>
        <w:rPr>
          <w:i/>
          <w:iCs/>
          <w:sz w:val="18"/>
          <w:szCs w:val="18"/>
        </w:rPr>
      </w:pPr>
      <w:proofErr w:type="gramStart"/>
      <w:r w:rsidRPr="007D3A5A">
        <w:rPr>
          <w:i/>
          <w:iCs/>
          <w:sz w:val="18"/>
          <w:szCs w:val="18"/>
        </w:rPr>
        <w:t>{</w:t>
      </w:r>
      <w:r w:rsidRPr="007D3A5A">
        <w:rPr>
          <w:i/>
          <w:iCs/>
          <w:sz w:val="18"/>
          <w:szCs w:val="18"/>
        </w:rPr>
        <w:t xml:space="preserve"> The</w:t>
      </w:r>
      <w:proofErr w:type="gramEnd"/>
      <w:r w:rsidRPr="007D3A5A">
        <w:rPr>
          <w:i/>
          <w:iCs/>
          <w:sz w:val="18"/>
          <w:szCs w:val="18"/>
        </w:rPr>
        <w:t xml:space="preserve"> Land Reform </w:t>
      </w:r>
      <w:proofErr w:type="gramStart"/>
      <w:r w:rsidRPr="007D3A5A">
        <w:rPr>
          <w:i/>
          <w:iCs/>
          <w:sz w:val="18"/>
          <w:szCs w:val="18"/>
        </w:rPr>
        <w:t xml:space="preserve">Commission </w:t>
      </w:r>
      <w:r w:rsidRPr="007D3A5A">
        <w:rPr>
          <w:i/>
          <w:iCs/>
          <w:sz w:val="18"/>
          <w:szCs w:val="18"/>
        </w:rPr>
        <w:t xml:space="preserve"> V</w:t>
      </w:r>
      <w:proofErr w:type="gramEnd"/>
      <w:r w:rsidRPr="007D3A5A">
        <w:rPr>
          <w:i/>
          <w:iCs/>
          <w:sz w:val="18"/>
          <w:szCs w:val="18"/>
        </w:rPr>
        <w:t xml:space="preserve"> </w:t>
      </w:r>
      <w:r w:rsidRPr="007D3A5A">
        <w:rPr>
          <w:i/>
          <w:iCs/>
          <w:sz w:val="18"/>
          <w:szCs w:val="18"/>
        </w:rPr>
        <w:t xml:space="preserve"> Kandy Plantations Limited</w:t>
      </w:r>
      <w:r w:rsidRPr="007D3A5A">
        <w:rPr>
          <w:i/>
          <w:iCs/>
          <w:sz w:val="18"/>
          <w:szCs w:val="18"/>
        </w:rPr>
        <w:t>}</w:t>
      </w:r>
    </w:p>
    <w:p w14:paraId="0C3F99F2" w14:textId="77777777" w:rsidR="00FB0833" w:rsidRPr="007D3A5A" w:rsidRDefault="00FB0833" w:rsidP="002B26C9">
      <w:pPr>
        <w:autoSpaceDE w:val="0"/>
        <w:autoSpaceDN w:val="0"/>
        <w:adjustRightInd w:val="0"/>
        <w:ind w:left="1440"/>
        <w:jc w:val="right"/>
        <w:rPr>
          <w:i/>
          <w:iCs/>
          <w:sz w:val="18"/>
          <w:szCs w:val="18"/>
        </w:rPr>
      </w:pPr>
    </w:p>
    <w:p w14:paraId="7B50D487" w14:textId="77777777" w:rsidR="00FB0833" w:rsidRPr="007D3A5A" w:rsidRDefault="00FB0833" w:rsidP="002B26C9">
      <w:pPr>
        <w:autoSpaceDE w:val="0"/>
        <w:autoSpaceDN w:val="0"/>
        <w:adjustRightInd w:val="0"/>
        <w:ind w:left="1440"/>
        <w:jc w:val="right"/>
        <w:rPr>
          <w:i/>
          <w:iCs/>
          <w:sz w:val="18"/>
          <w:szCs w:val="18"/>
        </w:rPr>
      </w:pPr>
    </w:p>
    <w:p w14:paraId="10CB1B4A" w14:textId="77777777" w:rsidR="00FB0833" w:rsidRPr="007D3A5A" w:rsidRDefault="00FB0833" w:rsidP="002B26C9">
      <w:pPr>
        <w:autoSpaceDE w:val="0"/>
        <w:autoSpaceDN w:val="0"/>
        <w:adjustRightInd w:val="0"/>
        <w:ind w:left="1440"/>
        <w:jc w:val="right"/>
        <w:rPr>
          <w:i/>
          <w:iCs/>
          <w:sz w:val="18"/>
          <w:szCs w:val="18"/>
        </w:rPr>
      </w:pPr>
    </w:p>
    <w:p w14:paraId="457229F1" w14:textId="3B4AB879" w:rsidR="00FB0833" w:rsidRPr="007D3A5A" w:rsidRDefault="00FB0833" w:rsidP="00FB0833">
      <w:pPr>
        <w:pStyle w:val="ListParagraph"/>
        <w:numPr>
          <w:ilvl w:val="0"/>
          <w:numId w:val="1"/>
        </w:numPr>
        <w:autoSpaceDE w:val="0"/>
        <w:autoSpaceDN w:val="0"/>
        <w:adjustRightInd w:val="0"/>
        <w:jc w:val="both"/>
        <w:rPr>
          <w:sz w:val="18"/>
          <w:szCs w:val="18"/>
        </w:rPr>
      </w:pPr>
      <w:r w:rsidRPr="007D3A5A">
        <w:rPr>
          <w:sz w:val="18"/>
          <w:szCs w:val="18"/>
        </w:rPr>
        <w:t>Defective Dates</w:t>
      </w:r>
    </w:p>
    <w:p w14:paraId="01F7C04B" w14:textId="009E5C82" w:rsidR="004D3317" w:rsidRPr="007D3A5A" w:rsidRDefault="004D3317" w:rsidP="004D3317">
      <w:pPr>
        <w:autoSpaceDE w:val="0"/>
        <w:autoSpaceDN w:val="0"/>
        <w:adjustRightInd w:val="0"/>
        <w:ind w:left="1440"/>
        <w:jc w:val="both"/>
        <w:rPr>
          <w:sz w:val="18"/>
          <w:szCs w:val="18"/>
        </w:rPr>
      </w:pPr>
      <w:r w:rsidRPr="007D3A5A">
        <w:rPr>
          <w:sz w:val="18"/>
          <w:szCs w:val="18"/>
        </w:rPr>
        <w:t xml:space="preserve">The date in the petition (X10) is given </w:t>
      </w:r>
      <w:proofErr w:type="gramStart"/>
      <w:r w:rsidRPr="007D3A5A">
        <w:rPr>
          <w:sz w:val="18"/>
          <w:szCs w:val="18"/>
        </w:rPr>
        <w:t>as  --</w:t>
      </w:r>
      <w:proofErr w:type="gramEnd"/>
      <w:r w:rsidRPr="007D3A5A">
        <w:rPr>
          <w:sz w:val="18"/>
          <w:szCs w:val="18"/>
        </w:rPr>
        <w:t xml:space="preserve"> June 2008 (only with month and the year).</w:t>
      </w:r>
      <w:r w:rsidRPr="007D3A5A">
        <w:rPr>
          <w:sz w:val="18"/>
          <w:szCs w:val="18"/>
        </w:rPr>
        <w:t xml:space="preserve"> </w:t>
      </w:r>
      <w:r w:rsidRPr="007D3A5A">
        <w:rPr>
          <w:sz w:val="18"/>
          <w:szCs w:val="18"/>
        </w:rPr>
        <w:t xml:space="preserve">The affidavit </w:t>
      </w:r>
      <w:proofErr w:type="gramStart"/>
      <w:r w:rsidRPr="007D3A5A">
        <w:rPr>
          <w:sz w:val="18"/>
          <w:szCs w:val="18"/>
        </w:rPr>
        <w:t>of</w:t>
      </w:r>
      <w:proofErr w:type="gramEnd"/>
      <w:r w:rsidRPr="007D3A5A">
        <w:rPr>
          <w:sz w:val="18"/>
          <w:szCs w:val="18"/>
        </w:rPr>
        <w:t xml:space="preserve"> the plaintiff is one dated 20.06.2006. The above affidavit appears to have</w:t>
      </w:r>
      <w:r w:rsidRPr="007D3A5A">
        <w:rPr>
          <w:sz w:val="18"/>
          <w:szCs w:val="18"/>
        </w:rPr>
        <w:t xml:space="preserve"> </w:t>
      </w:r>
      <w:r w:rsidRPr="007D3A5A">
        <w:rPr>
          <w:sz w:val="18"/>
          <w:szCs w:val="18"/>
        </w:rPr>
        <w:t xml:space="preserve">been sworn on 20.06.2006 at </w:t>
      </w:r>
      <w:proofErr w:type="spellStart"/>
      <w:r w:rsidRPr="007D3A5A">
        <w:rPr>
          <w:sz w:val="18"/>
          <w:szCs w:val="18"/>
        </w:rPr>
        <w:t>Chilaw</w:t>
      </w:r>
      <w:proofErr w:type="spellEnd"/>
      <w:r w:rsidRPr="007D3A5A">
        <w:rPr>
          <w:sz w:val="18"/>
          <w:szCs w:val="18"/>
        </w:rPr>
        <w:t xml:space="preserve"> (as per the jurat of the said affidavit).  </w:t>
      </w:r>
      <w:r w:rsidRPr="007D3A5A">
        <w:rPr>
          <w:sz w:val="18"/>
          <w:szCs w:val="18"/>
        </w:rPr>
        <w:t xml:space="preserve"> </w:t>
      </w:r>
      <w:r w:rsidRPr="007D3A5A">
        <w:rPr>
          <w:sz w:val="18"/>
          <w:szCs w:val="18"/>
        </w:rPr>
        <w:t xml:space="preserve">In this </w:t>
      </w:r>
      <w:proofErr w:type="gramStart"/>
      <w:r w:rsidRPr="007D3A5A">
        <w:rPr>
          <w:sz w:val="18"/>
          <w:szCs w:val="18"/>
        </w:rPr>
        <w:t>case  the</w:t>
      </w:r>
      <w:proofErr w:type="gramEnd"/>
      <w:r w:rsidRPr="007D3A5A">
        <w:rPr>
          <w:sz w:val="18"/>
          <w:szCs w:val="18"/>
        </w:rPr>
        <w:t xml:space="preserve"> affidavit in </w:t>
      </w:r>
      <w:proofErr w:type="gramStart"/>
      <w:r w:rsidRPr="007D3A5A">
        <w:rPr>
          <w:sz w:val="18"/>
          <w:szCs w:val="18"/>
        </w:rPr>
        <w:t>question  has</w:t>
      </w:r>
      <w:proofErr w:type="gramEnd"/>
      <w:r w:rsidRPr="007D3A5A">
        <w:rPr>
          <w:sz w:val="18"/>
          <w:szCs w:val="18"/>
        </w:rPr>
        <w:t xml:space="preserve"> been sworn almost 2 years prior to </w:t>
      </w:r>
      <w:proofErr w:type="gramStart"/>
      <w:r w:rsidRPr="007D3A5A">
        <w:rPr>
          <w:sz w:val="18"/>
          <w:szCs w:val="18"/>
        </w:rPr>
        <w:t>the  date</w:t>
      </w:r>
      <w:proofErr w:type="gramEnd"/>
      <w:r w:rsidRPr="007D3A5A">
        <w:rPr>
          <w:sz w:val="18"/>
          <w:szCs w:val="18"/>
        </w:rPr>
        <w:t xml:space="preserve"> of the</w:t>
      </w:r>
      <w:r w:rsidRPr="007D3A5A">
        <w:rPr>
          <w:sz w:val="18"/>
          <w:szCs w:val="18"/>
        </w:rPr>
        <w:t xml:space="preserve"> </w:t>
      </w:r>
      <w:r w:rsidRPr="007D3A5A">
        <w:rPr>
          <w:sz w:val="18"/>
          <w:szCs w:val="18"/>
        </w:rPr>
        <w:t>petition.  The petition to High Court (X10) only gives the year and the month.  Since the</w:t>
      </w:r>
      <w:r w:rsidRPr="007D3A5A">
        <w:rPr>
          <w:sz w:val="18"/>
          <w:szCs w:val="18"/>
        </w:rPr>
        <w:t xml:space="preserve"> </w:t>
      </w:r>
      <w:r w:rsidRPr="007D3A5A">
        <w:rPr>
          <w:sz w:val="18"/>
          <w:szCs w:val="18"/>
        </w:rPr>
        <w:t xml:space="preserve">affidavit appears to have been sworn on 20.06.2006 in no </w:t>
      </w:r>
      <w:proofErr w:type="gramStart"/>
      <w:r w:rsidRPr="007D3A5A">
        <w:rPr>
          <w:sz w:val="18"/>
          <w:szCs w:val="18"/>
        </w:rPr>
        <w:t>circumstance  could</w:t>
      </w:r>
      <w:proofErr w:type="gramEnd"/>
      <w:r w:rsidRPr="007D3A5A">
        <w:rPr>
          <w:sz w:val="18"/>
          <w:szCs w:val="18"/>
        </w:rPr>
        <w:t xml:space="preserve"> it </w:t>
      </w:r>
      <w:proofErr w:type="gramStart"/>
      <w:r w:rsidRPr="007D3A5A">
        <w:rPr>
          <w:sz w:val="18"/>
          <w:szCs w:val="18"/>
        </w:rPr>
        <w:t>be considered</w:t>
      </w:r>
      <w:r w:rsidRPr="007D3A5A">
        <w:rPr>
          <w:sz w:val="18"/>
          <w:szCs w:val="18"/>
        </w:rPr>
        <w:t xml:space="preserve"> </w:t>
      </w:r>
      <w:r w:rsidRPr="007D3A5A">
        <w:rPr>
          <w:sz w:val="18"/>
          <w:szCs w:val="18"/>
        </w:rPr>
        <w:t>to be</w:t>
      </w:r>
      <w:proofErr w:type="gramEnd"/>
      <w:r w:rsidRPr="007D3A5A">
        <w:rPr>
          <w:sz w:val="18"/>
          <w:szCs w:val="18"/>
        </w:rPr>
        <w:t xml:space="preserve"> an affidavit supporting the facts averred in </w:t>
      </w:r>
      <w:proofErr w:type="gramStart"/>
      <w:r w:rsidRPr="007D3A5A">
        <w:rPr>
          <w:sz w:val="18"/>
          <w:szCs w:val="18"/>
        </w:rPr>
        <w:t>the petition</w:t>
      </w:r>
      <w:proofErr w:type="gramEnd"/>
      <w:r w:rsidRPr="007D3A5A">
        <w:rPr>
          <w:sz w:val="18"/>
          <w:szCs w:val="18"/>
        </w:rPr>
        <w:t xml:space="preserve"> X10.  Further there is no material</w:t>
      </w:r>
      <w:r w:rsidRPr="007D3A5A">
        <w:rPr>
          <w:sz w:val="18"/>
          <w:szCs w:val="18"/>
        </w:rPr>
        <w:t xml:space="preserve"> </w:t>
      </w:r>
      <w:r w:rsidRPr="007D3A5A">
        <w:rPr>
          <w:sz w:val="18"/>
          <w:szCs w:val="18"/>
        </w:rPr>
        <w:t xml:space="preserve">available to conclude that this was </w:t>
      </w:r>
      <w:proofErr w:type="gramStart"/>
      <w:r w:rsidRPr="007D3A5A">
        <w:rPr>
          <w:sz w:val="18"/>
          <w:szCs w:val="18"/>
        </w:rPr>
        <w:t>occasioned</w:t>
      </w:r>
      <w:proofErr w:type="gramEnd"/>
      <w:r w:rsidRPr="007D3A5A">
        <w:rPr>
          <w:sz w:val="18"/>
          <w:szCs w:val="18"/>
        </w:rPr>
        <w:t xml:space="preserve"> due to a clerical error.  For the above reasons</w:t>
      </w:r>
      <w:r w:rsidRPr="007D3A5A">
        <w:rPr>
          <w:sz w:val="18"/>
          <w:szCs w:val="18"/>
        </w:rPr>
        <w:t xml:space="preserve"> </w:t>
      </w:r>
      <w:r w:rsidRPr="007D3A5A">
        <w:rPr>
          <w:sz w:val="18"/>
          <w:szCs w:val="18"/>
        </w:rPr>
        <w:t xml:space="preserve">the affidavit cannot be considered as an </w:t>
      </w:r>
      <w:proofErr w:type="gramStart"/>
      <w:r w:rsidRPr="007D3A5A">
        <w:rPr>
          <w:sz w:val="18"/>
          <w:szCs w:val="18"/>
        </w:rPr>
        <w:t>affidavit  supporting</w:t>
      </w:r>
      <w:proofErr w:type="gramEnd"/>
      <w:r w:rsidRPr="007D3A5A">
        <w:rPr>
          <w:sz w:val="18"/>
          <w:szCs w:val="18"/>
        </w:rPr>
        <w:t xml:space="preserve"> the petition as contemplated in</w:t>
      </w:r>
      <w:r w:rsidRPr="007D3A5A">
        <w:rPr>
          <w:sz w:val="18"/>
          <w:szCs w:val="18"/>
        </w:rPr>
        <w:t xml:space="preserve"> </w:t>
      </w:r>
      <w:r w:rsidRPr="007D3A5A">
        <w:rPr>
          <w:sz w:val="18"/>
          <w:szCs w:val="18"/>
        </w:rPr>
        <w:t xml:space="preserve">section 757(1) </w:t>
      </w:r>
      <w:proofErr w:type="gramStart"/>
      <w:r w:rsidRPr="007D3A5A">
        <w:rPr>
          <w:sz w:val="18"/>
          <w:szCs w:val="18"/>
        </w:rPr>
        <w:t>of  Civil</w:t>
      </w:r>
      <w:proofErr w:type="gramEnd"/>
      <w:r w:rsidRPr="007D3A5A">
        <w:rPr>
          <w:sz w:val="18"/>
          <w:szCs w:val="18"/>
        </w:rPr>
        <w:t xml:space="preserve"> Procedure Code.</w:t>
      </w:r>
      <w:r w:rsidRPr="007D3A5A">
        <w:rPr>
          <w:sz w:val="18"/>
          <w:szCs w:val="18"/>
        </w:rPr>
        <w:t xml:space="preserve"> </w:t>
      </w:r>
    </w:p>
    <w:p w14:paraId="44CC95A3" w14:textId="5AB95E22" w:rsidR="004D3317" w:rsidRPr="007D3A5A" w:rsidRDefault="004D3317" w:rsidP="004D3317">
      <w:pPr>
        <w:autoSpaceDE w:val="0"/>
        <w:autoSpaceDN w:val="0"/>
        <w:adjustRightInd w:val="0"/>
        <w:ind w:left="1440"/>
        <w:jc w:val="right"/>
        <w:rPr>
          <w:i/>
          <w:iCs/>
          <w:sz w:val="18"/>
          <w:szCs w:val="18"/>
        </w:rPr>
      </w:pPr>
      <w:r w:rsidRPr="007D3A5A">
        <w:rPr>
          <w:sz w:val="18"/>
          <w:szCs w:val="18"/>
        </w:rPr>
        <w:t>{</w:t>
      </w:r>
      <w:proofErr w:type="spellStart"/>
      <w:r w:rsidRPr="007D3A5A">
        <w:rPr>
          <w:i/>
          <w:iCs/>
          <w:sz w:val="18"/>
          <w:szCs w:val="18"/>
        </w:rPr>
        <w:t>Roylin</w:t>
      </w:r>
      <w:proofErr w:type="spellEnd"/>
      <w:r w:rsidRPr="007D3A5A">
        <w:rPr>
          <w:i/>
          <w:iCs/>
          <w:sz w:val="18"/>
          <w:szCs w:val="18"/>
        </w:rPr>
        <w:t xml:space="preserve"> Fernando</w:t>
      </w:r>
      <w:r w:rsidRPr="007D3A5A">
        <w:rPr>
          <w:i/>
          <w:iCs/>
          <w:sz w:val="18"/>
          <w:szCs w:val="18"/>
        </w:rPr>
        <w:t xml:space="preserve"> V </w:t>
      </w:r>
      <w:proofErr w:type="spellStart"/>
      <w:r w:rsidRPr="007D3A5A">
        <w:rPr>
          <w:i/>
          <w:iCs/>
          <w:sz w:val="18"/>
          <w:szCs w:val="18"/>
        </w:rPr>
        <w:t>W.</w:t>
      </w:r>
      <w:proofErr w:type="gramStart"/>
      <w:r w:rsidRPr="007D3A5A">
        <w:rPr>
          <w:i/>
          <w:iCs/>
          <w:sz w:val="18"/>
          <w:szCs w:val="18"/>
        </w:rPr>
        <w:t>A.Christian</w:t>
      </w:r>
      <w:proofErr w:type="spellEnd"/>
      <w:proofErr w:type="gramEnd"/>
      <w:r w:rsidRPr="007D3A5A">
        <w:rPr>
          <w:i/>
          <w:iCs/>
          <w:sz w:val="18"/>
          <w:szCs w:val="18"/>
        </w:rPr>
        <w:t xml:space="preserve"> Gamini Fernando</w:t>
      </w:r>
      <w:r w:rsidRPr="007D3A5A">
        <w:rPr>
          <w:i/>
          <w:iCs/>
          <w:sz w:val="18"/>
          <w:szCs w:val="18"/>
        </w:rPr>
        <w:t>}</w:t>
      </w:r>
    </w:p>
    <w:p w14:paraId="541F4E55" w14:textId="77777777" w:rsidR="004D3317" w:rsidRPr="007D3A5A" w:rsidRDefault="004D3317" w:rsidP="004D3317">
      <w:pPr>
        <w:autoSpaceDE w:val="0"/>
        <w:autoSpaceDN w:val="0"/>
        <w:adjustRightInd w:val="0"/>
        <w:ind w:left="1440"/>
        <w:jc w:val="right"/>
        <w:rPr>
          <w:i/>
          <w:iCs/>
          <w:sz w:val="18"/>
          <w:szCs w:val="18"/>
        </w:rPr>
      </w:pPr>
    </w:p>
    <w:p w14:paraId="1B665A92" w14:textId="77777777" w:rsidR="004D3317" w:rsidRPr="007D3A5A" w:rsidRDefault="004D3317" w:rsidP="004D3317">
      <w:pPr>
        <w:autoSpaceDE w:val="0"/>
        <w:autoSpaceDN w:val="0"/>
        <w:adjustRightInd w:val="0"/>
        <w:ind w:left="1440"/>
        <w:jc w:val="right"/>
        <w:rPr>
          <w:i/>
          <w:iCs/>
          <w:sz w:val="18"/>
          <w:szCs w:val="18"/>
        </w:rPr>
      </w:pPr>
    </w:p>
    <w:p w14:paraId="52BC0485" w14:textId="77777777" w:rsidR="004D3317" w:rsidRPr="007D3A5A" w:rsidRDefault="004D3317" w:rsidP="004D3317">
      <w:pPr>
        <w:autoSpaceDE w:val="0"/>
        <w:autoSpaceDN w:val="0"/>
        <w:adjustRightInd w:val="0"/>
        <w:ind w:left="1440"/>
        <w:jc w:val="right"/>
        <w:rPr>
          <w:i/>
          <w:iCs/>
          <w:sz w:val="18"/>
          <w:szCs w:val="18"/>
        </w:rPr>
      </w:pPr>
    </w:p>
    <w:p w14:paraId="169A410C" w14:textId="77777777" w:rsidR="004D3317" w:rsidRPr="007D3A5A" w:rsidRDefault="004D3317" w:rsidP="004D3317">
      <w:pPr>
        <w:autoSpaceDE w:val="0"/>
        <w:autoSpaceDN w:val="0"/>
        <w:adjustRightInd w:val="0"/>
        <w:ind w:left="1440"/>
        <w:jc w:val="right"/>
        <w:rPr>
          <w:i/>
          <w:iCs/>
          <w:sz w:val="18"/>
          <w:szCs w:val="18"/>
        </w:rPr>
      </w:pPr>
    </w:p>
    <w:p w14:paraId="38DD72F7" w14:textId="57D4C62E" w:rsidR="004D3317" w:rsidRPr="007D3A5A" w:rsidRDefault="004D3317" w:rsidP="004D3317">
      <w:pPr>
        <w:pStyle w:val="ListParagraph"/>
        <w:numPr>
          <w:ilvl w:val="0"/>
          <w:numId w:val="1"/>
        </w:numPr>
        <w:autoSpaceDE w:val="0"/>
        <w:autoSpaceDN w:val="0"/>
        <w:adjustRightInd w:val="0"/>
        <w:rPr>
          <w:sz w:val="18"/>
          <w:szCs w:val="18"/>
        </w:rPr>
      </w:pPr>
      <w:r w:rsidRPr="007D3A5A">
        <w:rPr>
          <w:sz w:val="18"/>
          <w:szCs w:val="18"/>
        </w:rPr>
        <w:t xml:space="preserve">Affidavit Evidence </w:t>
      </w:r>
      <w:proofErr w:type="gramStart"/>
      <w:r w:rsidR="001458B9" w:rsidRPr="007D3A5A">
        <w:rPr>
          <w:sz w:val="18"/>
          <w:szCs w:val="18"/>
        </w:rPr>
        <w:t>equal</w:t>
      </w:r>
      <w:r w:rsidRPr="007D3A5A">
        <w:rPr>
          <w:sz w:val="18"/>
          <w:szCs w:val="18"/>
        </w:rPr>
        <w:t xml:space="preserve"> as</w:t>
      </w:r>
      <w:proofErr w:type="gramEnd"/>
      <w:r w:rsidRPr="007D3A5A">
        <w:rPr>
          <w:sz w:val="18"/>
          <w:szCs w:val="18"/>
        </w:rPr>
        <w:t xml:space="preserve"> Oral Evidence</w:t>
      </w:r>
    </w:p>
    <w:p w14:paraId="6B6A4036" w14:textId="77777777" w:rsidR="004D3317" w:rsidRPr="007D3A5A" w:rsidRDefault="004D3317" w:rsidP="004D3317">
      <w:pPr>
        <w:autoSpaceDE w:val="0"/>
        <w:autoSpaceDN w:val="0"/>
        <w:adjustRightInd w:val="0"/>
        <w:ind w:left="1440"/>
        <w:jc w:val="both"/>
        <w:rPr>
          <w:sz w:val="18"/>
          <w:szCs w:val="18"/>
        </w:rPr>
      </w:pPr>
      <w:r w:rsidRPr="007D3A5A">
        <w:rPr>
          <w:sz w:val="18"/>
          <w:szCs w:val="18"/>
        </w:rPr>
        <w:t>“Affidavit in support of the application thus serves</w:t>
      </w:r>
      <w:r w:rsidRPr="007D3A5A">
        <w:rPr>
          <w:sz w:val="18"/>
          <w:szCs w:val="18"/>
        </w:rPr>
        <w:t xml:space="preserve"> </w:t>
      </w:r>
      <w:r w:rsidRPr="007D3A5A">
        <w:rPr>
          <w:sz w:val="18"/>
          <w:szCs w:val="18"/>
        </w:rPr>
        <w:t>the purpose of proof of facts stated therein. It furnishes the evidence verifying the</w:t>
      </w:r>
      <w:r w:rsidRPr="007D3A5A">
        <w:rPr>
          <w:sz w:val="18"/>
          <w:szCs w:val="18"/>
        </w:rPr>
        <w:t xml:space="preserve"> </w:t>
      </w:r>
      <w:r w:rsidRPr="007D3A5A">
        <w:rPr>
          <w:sz w:val="18"/>
          <w:szCs w:val="18"/>
        </w:rPr>
        <w:t>allegation of facts contained in the petition. Affidavit evidence carries equal sanctity as</w:t>
      </w:r>
      <w:r w:rsidRPr="007D3A5A">
        <w:rPr>
          <w:sz w:val="18"/>
          <w:szCs w:val="18"/>
        </w:rPr>
        <w:t xml:space="preserve"> </w:t>
      </w:r>
      <w:r w:rsidRPr="007D3A5A">
        <w:rPr>
          <w:sz w:val="18"/>
          <w:szCs w:val="18"/>
        </w:rPr>
        <w:t xml:space="preserve">oral </w:t>
      </w:r>
      <w:proofErr w:type="gramStart"/>
      <w:r w:rsidRPr="007D3A5A">
        <w:rPr>
          <w:sz w:val="18"/>
          <w:szCs w:val="18"/>
        </w:rPr>
        <w:t>evidence.”</w:t>
      </w:r>
      <w:proofErr w:type="gramEnd"/>
      <w:r w:rsidRPr="007D3A5A">
        <w:rPr>
          <w:sz w:val="18"/>
          <w:szCs w:val="18"/>
        </w:rPr>
        <w:t xml:space="preserve"> </w:t>
      </w:r>
    </w:p>
    <w:p w14:paraId="2B595AB9" w14:textId="6B77BBBD" w:rsidR="004D3317" w:rsidRPr="007D3A5A" w:rsidRDefault="004D3317" w:rsidP="004D3317">
      <w:pPr>
        <w:autoSpaceDE w:val="0"/>
        <w:autoSpaceDN w:val="0"/>
        <w:adjustRightInd w:val="0"/>
        <w:ind w:left="1440"/>
        <w:jc w:val="right"/>
        <w:rPr>
          <w:i/>
          <w:iCs/>
          <w:sz w:val="18"/>
          <w:szCs w:val="18"/>
        </w:rPr>
      </w:pPr>
      <w:r w:rsidRPr="007D3A5A">
        <w:rPr>
          <w:sz w:val="18"/>
          <w:szCs w:val="18"/>
        </w:rPr>
        <w:t>{</w:t>
      </w:r>
      <w:r w:rsidRPr="007D3A5A">
        <w:rPr>
          <w:i/>
          <w:iCs/>
          <w:sz w:val="18"/>
          <w:szCs w:val="18"/>
        </w:rPr>
        <w:t xml:space="preserve">Kumarasinghe v </w:t>
      </w:r>
      <w:proofErr w:type="spellStart"/>
      <w:r w:rsidRPr="007D3A5A">
        <w:rPr>
          <w:i/>
          <w:iCs/>
          <w:sz w:val="18"/>
          <w:szCs w:val="18"/>
        </w:rPr>
        <w:t>Ratnakumara</w:t>
      </w:r>
      <w:proofErr w:type="spellEnd"/>
      <w:r w:rsidRPr="007D3A5A">
        <w:rPr>
          <w:i/>
          <w:iCs/>
          <w:sz w:val="18"/>
          <w:szCs w:val="18"/>
        </w:rPr>
        <w:t xml:space="preserve"> and Others [(1983) 2 Sri LR 393]</w:t>
      </w:r>
      <w:r w:rsidRPr="007D3A5A">
        <w:rPr>
          <w:i/>
          <w:iCs/>
          <w:sz w:val="18"/>
          <w:szCs w:val="18"/>
        </w:rPr>
        <w:t>}</w:t>
      </w:r>
    </w:p>
    <w:p w14:paraId="5563909D" w14:textId="77777777" w:rsidR="001458B9" w:rsidRPr="007D3A5A" w:rsidRDefault="001458B9" w:rsidP="004D3317">
      <w:pPr>
        <w:autoSpaceDE w:val="0"/>
        <w:autoSpaceDN w:val="0"/>
        <w:adjustRightInd w:val="0"/>
        <w:ind w:left="1440"/>
        <w:jc w:val="right"/>
        <w:rPr>
          <w:sz w:val="18"/>
          <w:szCs w:val="18"/>
        </w:rPr>
      </w:pPr>
    </w:p>
    <w:p w14:paraId="5056B8EE" w14:textId="77777777" w:rsidR="001458B9" w:rsidRPr="007D3A5A" w:rsidRDefault="001458B9" w:rsidP="001458B9">
      <w:pPr>
        <w:autoSpaceDE w:val="0"/>
        <w:autoSpaceDN w:val="0"/>
        <w:adjustRightInd w:val="0"/>
        <w:ind w:left="1440"/>
        <w:jc w:val="both"/>
        <w:rPr>
          <w:sz w:val="18"/>
          <w:szCs w:val="18"/>
        </w:rPr>
      </w:pPr>
      <w:r w:rsidRPr="007D3A5A">
        <w:rPr>
          <w:sz w:val="18"/>
          <w:szCs w:val="18"/>
        </w:rPr>
        <w:t>“… it is the flesh and blood of the affidavit which gives life to the</w:t>
      </w:r>
      <w:r w:rsidRPr="007D3A5A">
        <w:rPr>
          <w:sz w:val="18"/>
          <w:szCs w:val="18"/>
        </w:rPr>
        <w:t xml:space="preserve"> </w:t>
      </w:r>
      <w:r w:rsidRPr="007D3A5A">
        <w:rPr>
          <w:sz w:val="18"/>
          <w:szCs w:val="18"/>
        </w:rPr>
        <w:t>skeleton in the petition. In the absence of a valid affidavit supporting the averments in the</w:t>
      </w:r>
      <w:r w:rsidRPr="007D3A5A">
        <w:rPr>
          <w:sz w:val="18"/>
          <w:szCs w:val="18"/>
        </w:rPr>
        <w:t xml:space="preserve"> </w:t>
      </w:r>
      <w:r w:rsidRPr="007D3A5A">
        <w:rPr>
          <w:sz w:val="18"/>
          <w:szCs w:val="18"/>
        </w:rPr>
        <w:t>petition, the petition becomes a nullity.”</w:t>
      </w:r>
      <w:r w:rsidRPr="007D3A5A">
        <w:rPr>
          <w:sz w:val="18"/>
          <w:szCs w:val="18"/>
        </w:rPr>
        <w:t xml:space="preserve"> </w:t>
      </w:r>
    </w:p>
    <w:p w14:paraId="27405433" w14:textId="1C9F29F2" w:rsidR="001458B9" w:rsidRPr="007D3A5A" w:rsidRDefault="001458B9" w:rsidP="004D3317">
      <w:pPr>
        <w:autoSpaceDE w:val="0"/>
        <w:autoSpaceDN w:val="0"/>
        <w:adjustRightInd w:val="0"/>
        <w:ind w:left="1440"/>
        <w:jc w:val="right"/>
        <w:rPr>
          <w:i/>
          <w:iCs/>
          <w:sz w:val="18"/>
          <w:szCs w:val="18"/>
        </w:rPr>
      </w:pPr>
      <w:r w:rsidRPr="007D3A5A">
        <w:rPr>
          <w:i/>
          <w:iCs/>
          <w:sz w:val="18"/>
          <w:szCs w:val="18"/>
        </w:rPr>
        <w:t>{</w:t>
      </w:r>
      <w:proofErr w:type="spellStart"/>
      <w:r w:rsidRPr="007D3A5A">
        <w:rPr>
          <w:i/>
          <w:iCs/>
          <w:sz w:val="18"/>
          <w:szCs w:val="18"/>
        </w:rPr>
        <w:t>Kumarasiri</w:t>
      </w:r>
      <w:proofErr w:type="spellEnd"/>
      <w:r w:rsidRPr="007D3A5A">
        <w:rPr>
          <w:i/>
          <w:iCs/>
          <w:sz w:val="18"/>
          <w:szCs w:val="18"/>
        </w:rPr>
        <w:t xml:space="preserve"> and Another v </w:t>
      </w:r>
      <w:proofErr w:type="gramStart"/>
      <w:r w:rsidRPr="007D3A5A">
        <w:rPr>
          <w:i/>
          <w:iCs/>
          <w:sz w:val="18"/>
          <w:szCs w:val="18"/>
        </w:rPr>
        <w:t>Rajapakse [(</w:t>
      </w:r>
      <w:proofErr w:type="gramEnd"/>
      <w:r w:rsidRPr="007D3A5A">
        <w:rPr>
          <w:i/>
          <w:iCs/>
          <w:sz w:val="18"/>
          <w:szCs w:val="18"/>
        </w:rPr>
        <w:t>2006) 1 Sri LR 359]</w:t>
      </w:r>
    </w:p>
    <w:p w14:paraId="26DD9077" w14:textId="77777777" w:rsidR="001458B9" w:rsidRPr="007D3A5A" w:rsidRDefault="001458B9" w:rsidP="004D3317">
      <w:pPr>
        <w:autoSpaceDE w:val="0"/>
        <w:autoSpaceDN w:val="0"/>
        <w:adjustRightInd w:val="0"/>
        <w:ind w:left="1440"/>
        <w:jc w:val="right"/>
        <w:rPr>
          <w:i/>
          <w:iCs/>
          <w:sz w:val="18"/>
          <w:szCs w:val="18"/>
        </w:rPr>
      </w:pPr>
    </w:p>
    <w:p w14:paraId="08056347" w14:textId="77777777" w:rsidR="001458B9" w:rsidRPr="007D3A5A" w:rsidRDefault="001458B9" w:rsidP="004D3317">
      <w:pPr>
        <w:autoSpaceDE w:val="0"/>
        <w:autoSpaceDN w:val="0"/>
        <w:adjustRightInd w:val="0"/>
        <w:ind w:left="1440"/>
        <w:jc w:val="right"/>
        <w:rPr>
          <w:i/>
          <w:iCs/>
          <w:sz w:val="18"/>
          <w:szCs w:val="18"/>
        </w:rPr>
      </w:pPr>
    </w:p>
    <w:p w14:paraId="0E854AF4" w14:textId="77777777" w:rsidR="001458B9" w:rsidRPr="007D3A5A" w:rsidRDefault="001458B9" w:rsidP="004D3317">
      <w:pPr>
        <w:autoSpaceDE w:val="0"/>
        <w:autoSpaceDN w:val="0"/>
        <w:adjustRightInd w:val="0"/>
        <w:ind w:left="1440"/>
        <w:jc w:val="right"/>
        <w:rPr>
          <w:i/>
          <w:iCs/>
          <w:sz w:val="18"/>
          <w:szCs w:val="18"/>
        </w:rPr>
      </w:pPr>
    </w:p>
    <w:p w14:paraId="538599F8" w14:textId="43A06248" w:rsidR="001458B9" w:rsidRPr="007D3A5A" w:rsidRDefault="001458B9" w:rsidP="001458B9">
      <w:pPr>
        <w:pStyle w:val="ListParagraph"/>
        <w:numPr>
          <w:ilvl w:val="0"/>
          <w:numId w:val="1"/>
        </w:numPr>
        <w:autoSpaceDE w:val="0"/>
        <w:autoSpaceDN w:val="0"/>
        <w:adjustRightInd w:val="0"/>
        <w:jc w:val="both"/>
        <w:rPr>
          <w:sz w:val="18"/>
          <w:szCs w:val="18"/>
        </w:rPr>
      </w:pPr>
      <w:r w:rsidRPr="007D3A5A">
        <w:rPr>
          <w:sz w:val="18"/>
          <w:szCs w:val="18"/>
        </w:rPr>
        <w:t>Steps to follow</w:t>
      </w:r>
    </w:p>
    <w:p w14:paraId="57C522F7" w14:textId="77777777" w:rsidR="001458B9" w:rsidRPr="007D3A5A" w:rsidRDefault="001458B9" w:rsidP="009146A0">
      <w:pPr>
        <w:autoSpaceDE w:val="0"/>
        <w:autoSpaceDN w:val="0"/>
        <w:adjustRightInd w:val="0"/>
        <w:ind w:left="1080"/>
        <w:jc w:val="both"/>
        <w:rPr>
          <w:sz w:val="18"/>
          <w:szCs w:val="18"/>
        </w:rPr>
      </w:pPr>
      <w:r w:rsidRPr="007D3A5A">
        <w:rPr>
          <w:sz w:val="18"/>
          <w:szCs w:val="18"/>
        </w:rPr>
        <w:t xml:space="preserve">The above provisions could therefore be </w:t>
      </w:r>
      <w:proofErr w:type="spellStart"/>
      <w:r w:rsidRPr="007D3A5A">
        <w:rPr>
          <w:sz w:val="18"/>
          <w:szCs w:val="18"/>
        </w:rPr>
        <w:t>summarised</w:t>
      </w:r>
      <w:proofErr w:type="spellEnd"/>
      <w:r w:rsidRPr="007D3A5A">
        <w:rPr>
          <w:sz w:val="18"/>
          <w:szCs w:val="18"/>
        </w:rPr>
        <w:t xml:space="preserve"> as follows:</w:t>
      </w:r>
      <w:r w:rsidRPr="007D3A5A">
        <w:rPr>
          <w:sz w:val="18"/>
          <w:szCs w:val="18"/>
        </w:rPr>
        <w:t xml:space="preserve"> </w:t>
      </w:r>
    </w:p>
    <w:p w14:paraId="47D73D4F" w14:textId="77777777" w:rsidR="001458B9" w:rsidRPr="007D3A5A" w:rsidRDefault="001458B9" w:rsidP="009146A0">
      <w:pPr>
        <w:pStyle w:val="ListParagraph"/>
        <w:numPr>
          <w:ilvl w:val="0"/>
          <w:numId w:val="8"/>
        </w:numPr>
        <w:autoSpaceDE w:val="0"/>
        <w:autoSpaceDN w:val="0"/>
        <w:adjustRightInd w:val="0"/>
        <w:ind w:left="1800"/>
        <w:jc w:val="both"/>
        <w:rPr>
          <w:sz w:val="18"/>
          <w:szCs w:val="18"/>
        </w:rPr>
      </w:pPr>
      <w:r w:rsidRPr="007D3A5A">
        <w:rPr>
          <w:sz w:val="18"/>
          <w:szCs w:val="18"/>
        </w:rPr>
        <w:t>Where an affidavit is required to be made under the provisions of the Code, and</w:t>
      </w:r>
      <w:r w:rsidRPr="007D3A5A">
        <w:rPr>
          <w:sz w:val="18"/>
          <w:szCs w:val="18"/>
        </w:rPr>
        <w:t xml:space="preserve"> </w:t>
      </w:r>
      <w:r w:rsidRPr="007D3A5A">
        <w:rPr>
          <w:sz w:val="18"/>
          <w:szCs w:val="18"/>
        </w:rPr>
        <w:t>where the action is brought by a company such as a bank, the affidavit must be made</w:t>
      </w:r>
      <w:r w:rsidRPr="007D3A5A">
        <w:rPr>
          <w:sz w:val="18"/>
          <w:szCs w:val="18"/>
        </w:rPr>
        <w:t xml:space="preserve"> </w:t>
      </w:r>
      <w:r w:rsidRPr="007D3A5A">
        <w:rPr>
          <w:sz w:val="18"/>
          <w:szCs w:val="18"/>
        </w:rPr>
        <w:t>by the secretary, director or other principal officer of such company;</w:t>
      </w:r>
      <w:r w:rsidRPr="007D3A5A">
        <w:rPr>
          <w:sz w:val="18"/>
          <w:szCs w:val="18"/>
        </w:rPr>
        <w:t xml:space="preserve"> </w:t>
      </w:r>
    </w:p>
    <w:p w14:paraId="2136CB19" w14:textId="77777777" w:rsidR="001458B9" w:rsidRPr="007D3A5A" w:rsidRDefault="001458B9" w:rsidP="009146A0">
      <w:pPr>
        <w:pStyle w:val="ListParagraph"/>
        <w:numPr>
          <w:ilvl w:val="0"/>
          <w:numId w:val="8"/>
        </w:numPr>
        <w:autoSpaceDE w:val="0"/>
        <w:autoSpaceDN w:val="0"/>
        <w:adjustRightInd w:val="0"/>
        <w:ind w:left="1800"/>
        <w:jc w:val="both"/>
        <w:rPr>
          <w:sz w:val="18"/>
          <w:szCs w:val="18"/>
        </w:rPr>
      </w:pPr>
      <w:r w:rsidRPr="007D3A5A">
        <w:rPr>
          <w:sz w:val="18"/>
          <w:szCs w:val="18"/>
        </w:rPr>
        <w:t xml:space="preserve">The person who makes the affidavit must be a </w:t>
      </w:r>
      <w:proofErr w:type="gramStart"/>
      <w:r w:rsidRPr="007D3A5A">
        <w:rPr>
          <w:sz w:val="18"/>
          <w:szCs w:val="18"/>
        </w:rPr>
        <w:t>person having</w:t>
      </w:r>
      <w:proofErr w:type="gramEnd"/>
      <w:r w:rsidRPr="007D3A5A">
        <w:rPr>
          <w:sz w:val="18"/>
          <w:szCs w:val="18"/>
        </w:rPr>
        <w:t xml:space="preserve"> personal knowledge</w:t>
      </w:r>
      <w:r w:rsidRPr="007D3A5A">
        <w:rPr>
          <w:sz w:val="18"/>
          <w:szCs w:val="18"/>
        </w:rPr>
        <w:t xml:space="preserve"> </w:t>
      </w:r>
      <w:r w:rsidRPr="007D3A5A">
        <w:rPr>
          <w:sz w:val="18"/>
          <w:szCs w:val="18"/>
        </w:rPr>
        <w:t>of the facts of the cause of action, and must swear or affirm (as the case may be)</w:t>
      </w:r>
      <w:r w:rsidRPr="007D3A5A">
        <w:rPr>
          <w:sz w:val="18"/>
          <w:szCs w:val="18"/>
        </w:rPr>
        <w:t xml:space="preserve"> </w:t>
      </w:r>
      <w:r w:rsidRPr="007D3A5A">
        <w:rPr>
          <w:sz w:val="18"/>
          <w:szCs w:val="18"/>
        </w:rPr>
        <w:t>that the matters contained in the affidavit are within his own personal knowledge;</w:t>
      </w:r>
      <w:r w:rsidRPr="007D3A5A">
        <w:rPr>
          <w:sz w:val="18"/>
          <w:szCs w:val="18"/>
        </w:rPr>
        <w:t xml:space="preserve"> </w:t>
      </w:r>
    </w:p>
    <w:p w14:paraId="612AD29D" w14:textId="77777777" w:rsidR="001458B9" w:rsidRPr="007D3A5A" w:rsidRDefault="001458B9" w:rsidP="009146A0">
      <w:pPr>
        <w:pStyle w:val="ListParagraph"/>
        <w:numPr>
          <w:ilvl w:val="0"/>
          <w:numId w:val="8"/>
        </w:numPr>
        <w:autoSpaceDE w:val="0"/>
        <w:autoSpaceDN w:val="0"/>
        <w:adjustRightInd w:val="0"/>
        <w:ind w:left="1800"/>
        <w:jc w:val="both"/>
        <w:rPr>
          <w:sz w:val="18"/>
          <w:szCs w:val="18"/>
        </w:rPr>
      </w:pPr>
      <w:r w:rsidRPr="007D3A5A">
        <w:rPr>
          <w:sz w:val="18"/>
          <w:szCs w:val="18"/>
        </w:rPr>
        <w:t>A Christian must take an oath prior to stating the matters contained in the affidavit,</w:t>
      </w:r>
      <w:r w:rsidRPr="007D3A5A">
        <w:rPr>
          <w:sz w:val="18"/>
          <w:szCs w:val="18"/>
        </w:rPr>
        <w:t xml:space="preserve"> </w:t>
      </w:r>
      <w:r w:rsidRPr="007D3A5A">
        <w:rPr>
          <w:sz w:val="18"/>
          <w:szCs w:val="18"/>
        </w:rPr>
        <w:t>unless he or she has a conscientious objection to taking an oath, in which event such</w:t>
      </w:r>
      <w:r w:rsidRPr="007D3A5A">
        <w:rPr>
          <w:sz w:val="18"/>
          <w:szCs w:val="18"/>
        </w:rPr>
        <w:t xml:space="preserve"> </w:t>
      </w:r>
      <w:r w:rsidRPr="007D3A5A">
        <w:rPr>
          <w:sz w:val="18"/>
          <w:szCs w:val="18"/>
        </w:rPr>
        <w:t>fact shall be stated in the affidavit;</w:t>
      </w:r>
      <w:r w:rsidRPr="007D3A5A">
        <w:rPr>
          <w:sz w:val="18"/>
          <w:szCs w:val="18"/>
        </w:rPr>
        <w:t xml:space="preserve"> </w:t>
      </w:r>
    </w:p>
    <w:p w14:paraId="24AE38D9" w14:textId="77777777" w:rsidR="001458B9" w:rsidRPr="007D3A5A" w:rsidRDefault="001458B9" w:rsidP="009146A0">
      <w:pPr>
        <w:pStyle w:val="ListParagraph"/>
        <w:numPr>
          <w:ilvl w:val="0"/>
          <w:numId w:val="8"/>
        </w:numPr>
        <w:autoSpaceDE w:val="0"/>
        <w:autoSpaceDN w:val="0"/>
        <w:adjustRightInd w:val="0"/>
        <w:ind w:left="1800"/>
        <w:jc w:val="both"/>
        <w:rPr>
          <w:sz w:val="18"/>
          <w:szCs w:val="18"/>
        </w:rPr>
      </w:pPr>
      <w:r w:rsidRPr="007D3A5A">
        <w:rPr>
          <w:sz w:val="18"/>
          <w:szCs w:val="18"/>
        </w:rPr>
        <w:lastRenderedPageBreak/>
        <w:t>A Buddhist, Hindu or Muslim shall, having stated so, and prior to narrating the facts</w:t>
      </w:r>
      <w:r w:rsidRPr="007D3A5A">
        <w:rPr>
          <w:sz w:val="18"/>
          <w:szCs w:val="18"/>
        </w:rPr>
        <w:t xml:space="preserve"> </w:t>
      </w:r>
      <w:r w:rsidRPr="007D3A5A">
        <w:rPr>
          <w:sz w:val="18"/>
          <w:szCs w:val="18"/>
        </w:rPr>
        <w:t>contained therein, solemnly and sincerely affirm to the truthfulness of such facts;</w:t>
      </w:r>
      <w:r w:rsidRPr="007D3A5A">
        <w:rPr>
          <w:sz w:val="18"/>
          <w:szCs w:val="18"/>
        </w:rPr>
        <w:t xml:space="preserve"> </w:t>
      </w:r>
    </w:p>
    <w:p w14:paraId="77F9F7EC" w14:textId="77777777" w:rsidR="001458B9" w:rsidRPr="007D3A5A" w:rsidRDefault="001458B9" w:rsidP="009146A0">
      <w:pPr>
        <w:pStyle w:val="ListParagraph"/>
        <w:numPr>
          <w:ilvl w:val="0"/>
          <w:numId w:val="8"/>
        </w:numPr>
        <w:autoSpaceDE w:val="0"/>
        <w:autoSpaceDN w:val="0"/>
        <w:adjustRightInd w:val="0"/>
        <w:ind w:left="1800"/>
        <w:jc w:val="both"/>
        <w:rPr>
          <w:sz w:val="18"/>
          <w:szCs w:val="18"/>
        </w:rPr>
      </w:pPr>
      <w:r w:rsidRPr="007D3A5A">
        <w:rPr>
          <w:sz w:val="18"/>
          <w:szCs w:val="18"/>
        </w:rPr>
        <w:t>Such oath or affirmation shall be taken before a Justice of the Peace or a</w:t>
      </w:r>
      <w:r w:rsidRPr="007D3A5A">
        <w:rPr>
          <w:sz w:val="18"/>
          <w:szCs w:val="18"/>
        </w:rPr>
        <w:t xml:space="preserve"> </w:t>
      </w:r>
      <w:r w:rsidRPr="007D3A5A">
        <w:rPr>
          <w:sz w:val="18"/>
          <w:szCs w:val="18"/>
        </w:rPr>
        <w:t>Commissioner for Oaths [collectively referred to as Justice of the Peace];</w:t>
      </w:r>
      <w:r w:rsidRPr="007D3A5A">
        <w:rPr>
          <w:sz w:val="18"/>
          <w:szCs w:val="18"/>
        </w:rPr>
        <w:t xml:space="preserve"> </w:t>
      </w:r>
    </w:p>
    <w:p w14:paraId="3A73ABA2" w14:textId="77777777" w:rsidR="001458B9" w:rsidRPr="007D3A5A" w:rsidRDefault="001458B9" w:rsidP="009146A0">
      <w:pPr>
        <w:pStyle w:val="ListParagraph"/>
        <w:numPr>
          <w:ilvl w:val="0"/>
          <w:numId w:val="8"/>
        </w:numPr>
        <w:autoSpaceDE w:val="0"/>
        <w:autoSpaceDN w:val="0"/>
        <w:adjustRightInd w:val="0"/>
        <w:ind w:left="1800"/>
        <w:jc w:val="both"/>
        <w:rPr>
          <w:sz w:val="18"/>
          <w:szCs w:val="18"/>
        </w:rPr>
      </w:pPr>
      <w:r w:rsidRPr="007D3A5A">
        <w:rPr>
          <w:sz w:val="18"/>
          <w:szCs w:val="18"/>
        </w:rPr>
        <w:t xml:space="preserve">The affidavit shall be signed by the declarant in the presence of the Justice of </w:t>
      </w:r>
      <w:proofErr w:type="gramStart"/>
      <w:r w:rsidRPr="007D3A5A">
        <w:rPr>
          <w:sz w:val="18"/>
          <w:szCs w:val="18"/>
        </w:rPr>
        <w:t>the</w:t>
      </w:r>
      <w:r w:rsidRPr="007D3A5A">
        <w:rPr>
          <w:sz w:val="18"/>
          <w:szCs w:val="18"/>
        </w:rPr>
        <w:t xml:space="preserve"> </w:t>
      </w:r>
      <w:r w:rsidRPr="007D3A5A">
        <w:rPr>
          <w:sz w:val="18"/>
          <w:szCs w:val="18"/>
        </w:rPr>
        <w:t>Peace</w:t>
      </w:r>
      <w:proofErr w:type="gramEnd"/>
      <w:r w:rsidRPr="007D3A5A">
        <w:rPr>
          <w:sz w:val="18"/>
          <w:szCs w:val="18"/>
        </w:rPr>
        <w:t xml:space="preserve"> before whom the oath or affirmation is made;</w:t>
      </w:r>
      <w:r w:rsidRPr="007D3A5A">
        <w:rPr>
          <w:sz w:val="18"/>
          <w:szCs w:val="18"/>
        </w:rPr>
        <w:t xml:space="preserve"> </w:t>
      </w:r>
    </w:p>
    <w:p w14:paraId="41E87074" w14:textId="77777777" w:rsidR="001458B9" w:rsidRPr="007D3A5A" w:rsidRDefault="001458B9" w:rsidP="009146A0">
      <w:pPr>
        <w:pStyle w:val="ListParagraph"/>
        <w:numPr>
          <w:ilvl w:val="0"/>
          <w:numId w:val="8"/>
        </w:numPr>
        <w:autoSpaceDE w:val="0"/>
        <w:autoSpaceDN w:val="0"/>
        <w:adjustRightInd w:val="0"/>
        <w:ind w:left="1800"/>
        <w:jc w:val="both"/>
        <w:rPr>
          <w:sz w:val="18"/>
          <w:szCs w:val="18"/>
        </w:rPr>
      </w:pPr>
      <w:r w:rsidRPr="007D3A5A">
        <w:rPr>
          <w:sz w:val="18"/>
          <w:szCs w:val="18"/>
        </w:rPr>
        <w:t>The jurat shall state the time and the place at which the affidavit was sworn or</w:t>
      </w:r>
      <w:r w:rsidRPr="007D3A5A">
        <w:rPr>
          <w:sz w:val="18"/>
          <w:szCs w:val="18"/>
        </w:rPr>
        <w:t xml:space="preserve"> </w:t>
      </w:r>
      <w:r w:rsidRPr="007D3A5A">
        <w:rPr>
          <w:sz w:val="18"/>
          <w:szCs w:val="18"/>
        </w:rPr>
        <w:t>affirmed to;</w:t>
      </w:r>
      <w:r w:rsidRPr="007D3A5A">
        <w:rPr>
          <w:sz w:val="18"/>
          <w:szCs w:val="18"/>
        </w:rPr>
        <w:t xml:space="preserve"> </w:t>
      </w:r>
    </w:p>
    <w:p w14:paraId="5DB23BC0" w14:textId="77777777" w:rsidR="001458B9" w:rsidRPr="007D3A5A" w:rsidRDefault="001458B9" w:rsidP="009146A0">
      <w:pPr>
        <w:pStyle w:val="ListParagraph"/>
        <w:numPr>
          <w:ilvl w:val="0"/>
          <w:numId w:val="8"/>
        </w:numPr>
        <w:autoSpaceDE w:val="0"/>
        <w:autoSpaceDN w:val="0"/>
        <w:adjustRightInd w:val="0"/>
        <w:ind w:left="1800"/>
        <w:jc w:val="both"/>
        <w:rPr>
          <w:sz w:val="18"/>
          <w:szCs w:val="18"/>
        </w:rPr>
      </w:pPr>
      <w:r w:rsidRPr="007D3A5A">
        <w:rPr>
          <w:sz w:val="18"/>
          <w:szCs w:val="18"/>
        </w:rPr>
        <w:t xml:space="preserve">The Justice of </w:t>
      </w:r>
      <w:proofErr w:type="gramStart"/>
      <w:r w:rsidRPr="007D3A5A">
        <w:rPr>
          <w:sz w:val="18"/>
          <w:szCs w:val="18"/>
        </w:rPr>
        <w:t>the Peace</w:t>
      </w:r>
      <w:proofErr w:type="gramEnd"/>
      <w:r w:rsidRPr="007D3A5A">
        <w:rPr>
          <w:sz w:val="18"/>
          <w:szCs w:val="18"/>
        </w:rPr>
        <w:t xml:space="preserve"> shall thereafter cancel the stamp and place his signature</w:t>
      </w:r>
      <w:r w:rsidRPr="007D3A5A">
        <w:rPr>
          <w:sz w:val="18"/>
          <w:szCs w:val="18"/>
        </w:rPr>
        <w:t xml:space="preserve"> </w:t>
      </w:r>
      <w:r w:rsidRPr="007D3A5A">
        <w:rPr>
          <w:sz w:val="18"/>
          <w:szCs w:val="18"/>
        </w:rPr>
        <w:t>and seal on the affidavit in the presence of the declarant.</w:t>
      </w:r>
      <w:r w:rsidRPr="007D3A5A">
        <w:rPr>
          <w:sz w:val="18"/>
          <w:szCs w:val="18"/>
        </w:rPr>
        <w:t xml:space="preserve"> </w:t>
      </w:r>
    </w:p>
    <w:p w14:paraId="14FFE8C7" w14:textId="0D2EF679" w:rsidR="001458B9" w:rsidRPr="007D3A5A" w:rsidRDefault="001458B9" w:rsidP="009146A0">
      <w:pPr>
        <w:autoSpaceDE w:val="0"/>
        <w:autoSpaceDN w:val="0"/>
        <w:adjustRightInd w:val="0"/>
        <w:ind w:left="1440"/>
        <w:jc w:val="both"/>
        <w:rPr>
          <w:sz w:val="18"/>
          <w:szCs w:val="18"/>
        </w:rPr>
      </w:pPr>
      <w:r w:rsidRPr="007D3A5A">
        <w:rPr>
          <w:sz w:val="18"/>
          <w:szCs w:val="18"/>
        </w:rPr>
        <w:t>The requirement that, prior to the declarant signing the affidavit before the Justice of the</w:t>
      </w:r>
      <w:r w:rsidRPr="007D3A5A">
        <w:rPr>
          <w:sz w:val="18"/>
          <w:szCs w:val="18"/>
        </w:rPr>
        <w:t xml:space="preserve"> </w:t>
      </w:r>
      <w:r w:rsidRPr="007D3A5A">
        <w:rPr>
          <w:sz w:val="18"/>
          <w:szCs w:val="18"/>
        </w:rPr>
        <w:t>Peace, the contents of the affidavit must be read over to the declarant or that the</w:t>
      </w:r>
      <w:r w:rsidRPr="007D3A5A">
        <w:rPr>
          <w:sz w:val="18"/>
          <w:szCs w:val="18"/>
        </w:rPr>
        <w:t xml:space="preserve"> </w:t>
      </w:r>
      <w:r w:rsidRPr="007D3A5A">
        <w:rPr>
          <w:sz w:val="18"/>
          <w:szCs w:val="18"/>
        </w:rPr>
        <w:t>declarant must read the contents of the affidavit or that the contents of the affidavit be</w:t>
      </w:r>
      <w:r w:rsidRPr="007D3A5A">
        <w:rPr>
          <w:sz w:val="18"/>
          <w:szCs w:val="18"/>
        </w:rPr>
        <w:t xml:space="preserve"> </w:t>
      </w:r>
      <w:r w:rsidRPr="007D3A5A">
        <w:rPr>
          <w:sz w:val="18"/>
          <w:szCs w:val="18"/>
        </w:rPr>
        <w:t>explained to the declarant, are requirements that seek to ensure that the declarant has</w:t>
      </w:r>
      <w:r w:rsidRPr="007D3A5A">
        <w:rPr>
          <w:sz w:val="18"/>
          <w:szCs w:val="18"/>
        </w:rPr>
        <w:t xml:space="preserve"> </w:t>
      </w:r>
      <w:r w:rsidRPr="007D3A5A">
        <w:rPr>
          <w:sz w:val="18"/>
          <w:szCs w:val="18"/>
        </w:rPr>
        <w:t>understood the contents of the affidavit, and is implied by the provisions of Section 12(3).</w:t>
      </w:r>
      <w:r w:rsidRPr="007D3A5A">
        <w:rPr>
          <w:sz w:val="18"/>
          <w:szCs w:val="18"/>
        </w:rPr>
        <w:t xml:space="preserve"> </w:t>
      </w:r>
    </w:p>
    <w:p w14:paraId="77A34F3C" w14:textId="77777777" w:rsidR="009146A0" w:rsidRDefault="009146A0" w:rsidP="009146A0">
      <w:pPr>
        <w:ind w:left="1440"/>
        <w:jc w:val="right"/>
        <w:rPr>
          <w:i/>
          <w:iCs/>
          <w:sz w:val="18"/>
          <w:szCs w:val="18"/>
        </w:rPr>
      </w:pPr>
      <w:r w:rsidRPr="007D3A5A">
        <w:rPr>
          <w:i/>
          <w:iCs/>
          <w:sz w:val="18"/>
          <w:szCs w:val="18"/>
        </w:rPr>
        <w:t xml:space="preserve">{Hatton National Bank PLC V Kodikara </w:t>
      </w:r>
      <w:proofErr w:type="spellStart"/>
      <w:r w:rsidRPr="007D3A5A">
        <w:rPr>
          <w:i/>
          <w:iCs/>
          <w:sz w:val="18"/>
          <w:szCs w:val="18"/>
        </w:rPr>
        <w:t>Gedara</w:t>
      </w:r>
      <w:proofErr w:type="spellEnd"/>
      <w:r w:rsidRPr="007D3A5A">
        <w:rPr>
          <w:i/>
          <w:iCs/>
          <w:sz w:val="18"/>
          <w:szCs w:val="18"/>
        </w:rPr>
        <w:t xml:space="preserve"> Seetha Sriyani Kumari}</w:t>
      </w:r>
    </w:p>
    <w:p w14:paraId="050DA5EE" w14:textId="77777777" w:rsidR="009146A0" w:rsidRPr="001458B9" w:rsidRDefault="009146A0" w:rsidP="001458B9">
      <w:pPr>
        <w:autoSpaceDE w:val="0"/>
        <w:autoSpaceDN w:val="0"/>
        <w:adjustRightInd w:val="0"/>
        <w:ind w:left="360"/>
        <w:jc w:val="both"/>
        <w:rPr>
          <w:sz w:val="18"/>
          <w:szCs w:val="18"/>
        </w:rPr>
      </w:pPr>
    </w:p>
    <w:sectPr w:rsidR="009146A0" w:rsidRPr="001458B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Times New Roman PSMT"/>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Iskoola Pota">
    <w:panose1 w:val="020B0502040204020203"/>
    <w:charset w:val="00"/>
    <w:family w:val="swiss"/>
    <w:pitch w:val="variable"/>
    <w:sig w:usb0="00000003" w:usb1="00000000" w:usb2="00000200" w:usb3="00000000" w:csb0="00000001"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IDFont+F1">
    <w:altName w:val="Calibri"/>
    <w:panose1 w:val="00000000000000000000"/>
    <w:charset w:val="00"/>
    <w:family w:val="auto"/>
    <w:notTrueType/>
    <w:pitch w:val="default"/>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21CEF"/>
    <w:multiLevelType w:val="hybridMultilevel"/>
    <w:tmpl w:val="6416F9B8"/>
    <w:lvl w:ilvl="0" w:tplc="0660CDB0">
      <w:start w:val="1"/>
      <w:numFmt w:val="decimal"/>
      <w:lvlText w:val="%1."/>
      <w:lvlJc w:val="left"/>
      <w:pPr>
        <w:ind w:left="3240" w:hanging="360"/>
      </w:pPr>
      <w:rPr>
        <w:rFonts w:hint="default"/>
      </w:rPr>
    </w:lvl>
    <w:lvl w:ilvl="1" w:tplc="04090019" w:tentative="1">
      <w:start w:val="1"/>
      <w:numFmt w:val="lowerLetter"/>
      <w:lvlText w:val="%2."/>
      <w:lvlJc w:val="left"/>
      <w:pPr>
        <w:ind w:left="2880" w:hanging="360"/>
      </w:pPr>
    </w:lvl>
    <w:lvl w:ilvl="2" w:tplc="0409001B">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 w15:restartNumberingAfterBreak="0">
    <w:nsid w:val="1B925565"/>
    <w:multiLevelType w:val="hybridMultilevel"/>
    <w:tmpl w:val="A6767EF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324362AD"/>
    <w:multiLevelType w:val="hybridMultilevel"/>
    <w:tmpl w:val="A6767EF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39F356EC"/>
    <w:multiLevelType w:val="hybridMultilevel"/>
    <w:tmpl w:val="58263CFA"/>
    <w:lvl w:ilvl="0" w:tplc="0660CDB0">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15:restartNumberingAfterBreak="0">
    <w:nsid w:val="49202547"/>
    <w:multiLevelType w:val="hybridMultilevel"/>
    <w:tmpl w:val="DD3869D4"/>
    <w:lvl w:ilvl="0" w:tplc="F81CD9C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D9F146C"/>
    <w:multiLevelType w:val="hybridMultilevel"/>
    <w:tmpl w:val="26C26B3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6676616"/>
    <w:multiLevelType w:val="hybridMultilevel"/>
    <w:tmpl w:val="57942764"/>
    <w:lvl w:ilvl="0" w:tplc="0660CDB0">
      <w:start w:val="1"/>
      <w:numFmt w:val="decimal"/>
      <w:lvlText w:val="%1."/>
      <w:lvlJc w:val="left"/>
      <w:pPr>
        <w:ind w:left="18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3183A84"/>
    <w:multiLevelType w:val="hybridMultilevel"/>
    <w:tmpl w:val="1A522C18"/>
    <w:lvl w:ilvl="0" w:tplc="FFFFFFF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37213385">
    <w:abstractNumId w:val="5"/>
  </w:num>
  <w:num w:numId="2" w16cid:durableId="1375078989">
    <w:abstractNumId w:val="2"/>
  </w:num>
  <w:num w:numId="3" w16cid:durableId="323552091">
    <w:abstractNumId w:val="7"/>
  </w:num>
  <w:num w:numId="4" w16cid:durableId="1584952338">
    <w:abstractNumId w:val="1"/>
  </w:num>
  <w:num w:numId="5" w16cid:durableId="409277711">
    <w:abstractNumId w:val="3"/>
  </w:num>
  <w:num w:numId="6" w16cid:durableId="1785536485">
    <w:abstractNumId w:val="6"/>
  </w:num>
  <w:num w:numId="7" w16cid:durableId="2088769059">
    <w:abstractNumId w:val="0"/>
  </w:num>
  <w:num w:numId="8" w16cid:durableId="121539024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108D"/>
    <w:rsid w:val="000021D6"/>
    <w:rsid w:val="0011108D"/>
    <w:rsid w:val="001458B9"/>
    <w:rsid w:val="002B26C9"/>
    <w:rsid w:val="003065A6"/>
    <w:rsid w:val="003B4CB8"/>
    <w:rsid w:val="003F7E36"/>
    <w:rsid w:val="004130DC"/>
    <w:rsid w:val="004C6536"/>
    <w:rsid w:val="004D3317"/>
    <w:rsid w:val="005A34CA"/>
    <w:rsid w:val="005E14EA"/>
    <w:rsid w:val="00634576"/>
    <w:rsid w:val="0077345B"/>
    <w:rsid w:val="007B247E"/>
    <w:rsid w:val="007D3A5A"/>
    <w:rsid w:val="00894EEA"/>
    <w:rsid w:val="008F4429"/>
    <w:rsid w:val="00910ADE"/>
    <w:rsid w:val="009146A0"/>
    <w:rsid w:val="00955563"/>
    <w:rsid w:val="009C1E72"/>
    <w:rsid w:val="00A74EA3"/>
    <w:rsid w:val="00C233C7"/>
    <w:rsid w:val="00C444BC"/>
    <w:rsid w:val="00C718B5"/>
    <w:rsid w:val="00C740EF"/>
    <w:rsid w:val="00D22BC7"/>
    <w:rsid w:val="00DA2A3A"/>
    <w:rsid w:val="00EE7AF9"/>
    <w:rsid w:val="00FB0833"/>
  </w:rsids>
  <m:mathPr>
    <m:mathFont m:val="Cambria Math"/>
    <m:brkBin m:val="before"/>
    <m:brkBinSub m:val="--"/>
    <m:smallFrac m:val="0"/>
    <m:dispDef/>
    <m:lMargin m:val="0"/>
    <m:rMargin m:val="0"/>
    <m:defJc m:val="centerGroup"/>
    <m:wrapIndent m:val="1440"/>
    <m:intLim m:val="subSup"/>
    <m:naryLim m:val="undOvr"/>
  </m:mathPr>
  <w:themeFontLang w:val="en-US" w:bidi="si-L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B9CECD"/>
  <w15:chartTrackingRefBased/>
  <w15:docId w15:val="{F1DE4595-EA54-422A-AAE5-8EA10D2AE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1108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1108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1108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1108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1108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1108D"/>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1108D"/>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1108D"/>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1108D"/>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autoRedefine/>
    <w:uiPriority w:val="99"/>
    <w:semiHidden/>
    <w:unhideWhenUsed/>
    <w:qFormat/>
    <w:rsid w:val="00634576"/>
    <w:rPr>
      <w:rFonts w:ascii="Arial" w:hAnsi="Arial"/>
    </w:rPr>
  </w:style>
  <w:style w:type="character" w:customStyle="1" w:styleId="FootnoteTextChar">
    <w:name w:val="Footnote Text Char"/>
    <w:basedOn w:val="DefaultParagraphFont"/>
    <w:link w:val="FootnoteText"/>
    <w:uiPriority w:val="99"/>
    <w:semiHidden/>
    <w:rsid w:val="00634576"/>
    <w:rPr>
      <w:rFonts w:ascii="Arial" w:hAnsi="Arial"/>
    </w:rPr>
  </w:style>
  <w:style w:type="character" w:customStyle="1" w:styleId="Heading1Char">
    <w:name w:val="Heading 1 Char"/>
    <w:basedOn w:val="DefaultParagraphFont"/>
    <w:link w:val="Heading1"/>
    <w:uiPriority w:val="9"/>
    <w:rsid w:val="0011108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1108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1108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1108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1108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1108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1108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1108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1108D"/>
    <w:rPr>
      <w:rFonts w:eastAsiaTheme="majorEastAsia" w:cstheme="majorBidi"/>
      <w:color w:val="272727" w:themeColor="text1" w:themeTint="D8"/>
    </w:rPr>
  </w:style>
  <w:style w:type="paragraph" w:styleId="Title">
    <w:name w:val="Title"/>
    <w:basedOn w:val="Normal"/>
    <w:next w:val="Normal"/>
    <w:link w:val="TitleChar"/>
    <w:uiPriority w:val="10"/>
    <w:qFormat/>
    <w:rsid w:val="0011108D"/>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1108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1108D"/>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1108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1108D"/>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11108D"/>
    <w:rPr>
      <w:i/>
      <w:iCs/>
      <w:color w:val="404040" w:themeColor="text1" w:themeTint="BF"/>
    </w:rPr>
  </w:style>
  <w:style w:type="paragraph" w:styleId="ListParagraph">
    <w:name w:val="List Paragraph"/>
    <w:basedOn w:val="Normal"/>
    <w:uiPriority w:val="34"/>
    <w:qFormat/>
    <w:rsid w:val="0011108D"/>
    <w:pPr>
      <w:ind w:left="720"/>
      <w:contextualSpacing/>
    </w:pPr>
  </w:style>
  <w:style w:type="character" w:styleId="IntenseEmphasis">
    <w:name w:val="Intense Emphasis"/>
    <w:basedOn w:val="DefaultParagraphFont"/>
    <w:uiPriority w:val="21"/>
    <w:qFormat/>
    <w:rsid w:val="0011108D"/>
    <w:rPr>
      <w:i/>
      <w:iCs/>
      <w:color w:val="0F4761" w:themeColor="accent1" w:themeShade="BF"/>
    </w:rPr>
  </w:style>
  <w:style w:type="paragraph" w:styleId="IntenseQuote">
    <w:name w:val="Intense Quote"/>
    <w:basedOn w:val="Normal"/>
    <w:next w:val="Normal"/>
    <w:link w:val="IntenseQuoteChar"/>
    <w:uiPriority w:val="30"/>
    <w:qFormat/>
    <w:rsid w:val="0011108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1108D"/>
    <w:rPr>
      <w:i/>
      <w:iCs/>
      <w:color w:val="0F4761" w:themeColor="accent1" w:themeShade="BF"/>
    </w:rPr>
  </w:style>
  <w:style w:type="character" w:styleId="IntenseReference">
    <w:name w:val="Intense Reference"/>
    <w:basedOn w:val="DefaultParagraphFont"/>
    <w:uiPriority w:val="32"/>
    <w:qFormat/>
    <w:rsid w:val="0011108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139</TotalTime>
  <Pages>1</Pages>
  <Words>2258</Words>
  <Characters>12875</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Felician Law Office</dc:creator>
  <cp:keywords/>
  <dc:description/>
  <cp:lastModifiedBy>Felician Law Office</cp:lastModifiedBy>
  <cp:revision>13</cp:revision>
  <dcterms:created xsi:type="dcterms:W3CDTF">2026-05-31T02:14:00Z</dcterms:created>
  <dcterms:modified xsi:type="dcterms:W3CDTF">2026-05-31T04:33:00Z</dcterms:modified>
</cp:coreProperties>
</file>